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78E" w:rsidRPr="007E25DD" w:rsidRDefault="0074378E" w:rsidP="0065592E">
      <w:pPr>
        <w:pStyle w:val="Title"/>
        <w:spacing w:after="0"/>
        <w:rPr>
          <w:sz w:val="28"/>
          <w:szCs w:val="36"/>
        </w:rPr>
      </w:pPr>
      <w:r w:rsidRPr="007E25DD">
        <w:rPr>
          <w:sz w:val="28"/>
          <w:szCs w:val="36"/>
        </w:rPr>
        <w:t>Contin</w:t>
      </w:r>
      <w:r w:rsidR="002B7D49">
        <w:rPr>
          <w:sz w:val="28"/>
          <w:szCs w:val="36"/>
        </w:rPr>
        <w:t xml:space="preserve">uous Improvement Cabinet </w:t>
      </w:r>
      <w:r w:rsidR="008F41CB">
        <w:rPr>
          <w:sz w:val="28"/>
          <w:szCs w:val="36"/>
        </w:rPr>
        <w:t>11</w:t>
      </w:r>
      <w:r>
        <w:rPr>
          <w:sz w:val="28"/>
          <w:szCs w:val="36"/>
        </w:rPr>
        <w:t>/</w:t>
      </w:r>
      <w:r w:rsidR="008F41CB">
        <w:rPr>
          <w:sz w:val="28"/>
          <w:szCs w:val="36"/>
        </w:rPr>
        <w:t>6</w:t>
      </w:r>
      <w:r w:rsidRPr="007E25DD">
        <w:rPr>
          <w:sz w:val="28"/>
          <w:szCs w:val="36"/>
        </w:rPr>
        <w:t>/13</w:t>
      </w:r>
      <w:r w:rsidR="002B7D49">
        <w:rPr>
          <w:sz w:val="28"/>
          <w:szCs w:val="36"/>
        </w:rPr>
        <w:t>: Meeting Notes</w:t>
      </w:r>
    </w:p>
    <w:p w:rsidR="0074378E" w:rsidRPr="007827E4" w:rsidRDefault="0074378E" w:rsidP="00A83242">
      <w:pPr>
        <w:rPr>
          <w:rFonts w:ascii="Calibri" w:hAnsi="Calibri" w:cs="Calibri"/>
          <w:b/>
          <w:sz w:val="22"/>
          <w:szCs w:val="22"/>
        </w:rPr>
      </w:pPr>
    </w:p>
    <w:tbl>
      <w:tblPr>
        <w:tblW w:w="15145" w:type="dxa"/>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5" w:type="dxa"/>
          <w:left w:w="115" w:type="dxa"/>
          <w:bottom w:w="115" w:type="dxa"/>
          <w:right w:w="115" w:type="dxa"/>
        </w:tblCellMar>
        <w:tblLook w:val="01E0" w:firstRow="1" w:lastRow="1" w:firstColumn="1" w:lastColumn="1" w:noHBand="0" w:noVBand="0"/>
      </w:tblPr>
      <w:tblGrid>
        <w:gridCol w:w="3960"/>
        <w:gridCol w:w="7020"/>
        <w:gridCol w:w="4165"/>
      </w:tblGrid>
      <w:tr w:rsidR="0074378E" w:rsidRPr="002D6BC1" w:rsidTr="005B1520">
        <w:tc>
          <w:tcPr>
            <w:tcW w:w="15145" w:type="dxa"/>
            <w:gridSpan w:val="3"/>
          </w:tcPr>
          <w:p w:rsidR="0074378E" w:rsidRPr="002D6BC1" w:rsidRDefault="002B7D49" w:rsidP="002B7D49">
            <w:pPr>
              <w:rPr>
                <w:rFonts w:asciiTheme="minorHAnsi" w:hAnsiTheme="minorHAnsi" w:cs="Calibri"/>
                <w:sz w:val="22"/>
                <w:szCs w:val="22"/>
              </w:rPr>
            </w:pPr>
            <w:r w:rsidRPr="002D6BC1">
              <w:rPr>
                <w:rFonts w:asciiTheme="minorHAnsi" w:hAnsiTheme="minorHAnsi" w:cs="Calibri"/>
                <w:b/>
                <w:sz w:val="22"/>
                <w:szCs w:val="22"/>
              </w:rPr>
              <w:t>Participants</w:t>
            </w:r>
            <w:r w:rsidR="0074378E" w:rsidRPr="002D6BC1">
              <w:rPr>
                <w:rFonts w:asciiTheme="minorHAnsi" w:hAnsiTheme="minorHAnsi" w:cs="Calibri"/>
                <w:b/>
                <w:sz w:val="22"/>
                <w:szCs w:val="22"/>
              </w:rPr>
              <w:t xml:space="preserve">: Toni </w:t>
            </w:r>
            <w:proofErr w:type="spellStart"/>
            <w:r w:rsidR="0074378E" w:rsidRPr="002D6BC1">
              <w:rPr>
                <w:rFonts w:asciiTheme="minorHAnsi" w:hAnsiTheme="minorHAnsi" w:cs="Calibri"/>
                <w:b/>
                <w:sz w:val="22"/>
                <w:szCs w:val="22"/>
              </w:rPr>
              <w:t>Mariani</w:t>
            </w:r>
            <w:proofErr w:type="spellEnd"/>
            <w:r w:rsidR="0074378E" w:rsidRPr="002D6BC1">
              <w:rPr>
                <w:rFonts w:asciiTheme="minorHAnsi" w:hAnsiTheme="minorHAnsi" w:cs="Calibri"/>
                <w:b/>
                <w:sz w:val="22"/>
                <w:szCs w:val="22"/>
              </w:rPr>
              <w:t>; Cindy Woods; Lynnette Bennett</w:t>
            </w:r>
            <w:r w:rsidRPr="002D6BC1">
              <w:rPr>
                <w:rFonts w:asciiTheme="minorHAnsi" w:hAnsiTheme="minorHAnsi" w:cs="Calibri"/>
                <w:b/>
                <w:sz w:val="22"/>
                <w:szCs w:val="22"/>
              </w:rPr>
              <w:t>;</w:t>
            </w:r>
            <w:r w:rsidR="0074378E" w:rsidRPr="002D6BC1">
              <w:rPr>
                <w:rFonts w:asciiTheme="minorHAnsi" w:hAnsiTheme="minorHAnsi" w:cs="Calibri"/>
                <w:b/>
                <w:sz w:val="22"/>
                <w:szCs w:val="22"/>
              </w:rPr>
              <w:t xml:space="preserve"> Robert Foley; Donna Moran; Maria Anastario; Rachele Bakic; Esther Daniels; Matt Kenna; Margaret Murphy; Helen Andries; Michèle Royer; Debbie Kogan</w:t>
            </w:r>
            <w:r w:rsidR="00CD6BCD" w:rsidRPr="002D6BC1">
              <w:rPr>
                <w:rFonts w:asciiTheme="minorHAnsi" w:hAnsiTheme="minorHAnsi" w:cs="Calibri"/>
                <w:b/>
                <w:sz w:val="22"/>
                <w:szCs w:val="22"/>
              </w:rPr>
              <w:t>; Roger Adams</w:t>
            </w:r>
            <w:r w:rsidR="00F0128B" w:rsidRPr="002D6BC1">
              <w:rPr>
                <w:rFonts w:asciiTheme="minorHAnsi" w:hAnsiTheme="minorHAnsi" w:cs="Calibri"/>
                <w:b/>
                <w:sz w:val="22"/>
                <w:szCs w:val="22"/>
              </w:rPr>
              <w:t xml:space="preserve">; Heather </w:t>
            </w:r>
            <w:proofErr w:type="spellStart"/>
            <w:r w:rsidR="00F0128B" w:rsidRPr="002D6BC1">
              <w:rPr>
                <w:rFonts w:asciiTheme="minorHAnsi" w:hAnsiTheme="minorHAnsi" w:cs="Calibri"/>
                <w:b/>
                <w:sz w:val="22"/>
                <w:szCs w:val="22"/>
              </w:rPr>
              <w:t>Neikirk</w:t>
            </w:r>
            <w:proofErr w:type="spellEnd"/>
          </w:p>
        </w:tc>
      </w:tr>
      <w:tr w:rsidR="0074378E" w:rsidRPr="002D6BC1" w:rsidTr="00B10393">
        <w:trPr>
          <w:trHeight w:val="478"/>
        </w:trPr>
        <w:tc>
          <w:tcPr>
            <w:tcW w:w="3960" w:type="dxa"/>
            <w:shd w:val="clear" w:color="auto" w:fill="E0E0E0"/>
          </w:tcPr>
          <w:p w:rsidR="0074378E" w:rsidRPr="002D6BC1" w:rsidRDefault="0074378E" w:rsidP="005B1520">
            <w:pPr>
              <w:jc w:val="center"/>
              <w:rPr>
                <w:rFonts w:asciiTheme="minorHAnsi" w:hAnsiTheme="minorHAnsi" w:cs="Calibri"/>
                <w:b/>
                <w:i/>
                <w:sz w:val="22"/>
                <w:szCs w:val="22"/>
              </w:rPr>
            </w:pPr>
            <w:r w:rsidRPr="002D6BC1">
              <w:rPr>
                <w:rFonts w:asciiTheme="minorHAnsi" w:hAnsiTheme="minorHAnsi" w:cs="Calibri"/>
                <w:b/>
                <w:i/>
                <w:sz w:val="22"/>
                <w:szCs w:val="22"/>
              </w:rPr>
              <w:t>Agenda Items</w:t>
            </w:r>
          </w:p>
        </w:tc>
        <w:tc>
          <w:tcPr>
            <w:tcW w:w="7020" w:type="dxa"/>
            <w:shd w:val="clear" w:color="auto" w:fill="E0E0E0"/>
          </w:tcPr>
          <w:p w:rsidR="0074378E" w:rsidRPr="002D6BC1" w:rsidRDefault="0074378E" w:rsidP="005B1520">
            <w:pPr>
              <w:jc w:val="center"/>
              <w:rPr>
                <w:rFonts w:asciiTheme="minorHAnsi" w:hAnsiTheme="minorHAnsi" w:cs="Calibri"/>
                <w:b/>
                <w:i/>
                <w:sz w:val="22"/>
                <w:szCs w:val="22"/>
              </w:rPr>
            </w:pPr>
            <w:r w:rsidRPr="002D6BC1">
              <w:rPr>
                <w:rFonts w:asciiTheme="minorHAnsi" w:hAnsiTheme="minorHAnsi" w:cs="Calibri"/>
                <w:b/>
                <w:i/>
                <w:sz w:val="22"/>
                <w:szCs w:val="22"/>
              </w:rPr>
              <w:t>Discussion</w:t>
            </w:r>
          </w:p>
        </w:tc>
        <w:tc>
          <w:tcPr>
            <w:tcW w:w="4165" w:type="dxa"/>
            <w:shd w:val="clear" w:color="auto" w:fill="E0E0E0"/>
          </w:tcPr>
          <w:p w:rsidR="0074378E" w:rsidRPr="002D6BC1" w:rsidRDefault="0074378E" w:rsidP="005B1520">
            <w:pPr>
              <w:jc w:val="center"/>
              <w:rPr>
                <w:rFonts w:asciiTheme="minorHAnsi" w:hAnsiTheme="minorHAnsi" w:cs="Calibri"/>
                <w:b/>
                <w:i/>
                <w:sz w:val="22"/>
                <w:szCs w:val="22"/>
              </w:rPr>
            </w:pPr>
            <w:r w:rsidRPr="002D6BC1">
              <w:rPr>
                <w:rFonts w:asciiTheme="minorHAnsi" w:hAnsiTheme="minorHAnsi" w:cs="Calibri"/>
                <w:b/>
                <w:i/>
                <w:sz w:val="22"/>
                <w:szCs w:val="22"/>
              </w:rPr>
              <w:t>Action</w:t>
            </w:r>
          </w:p>
        </w:tc>
      </w:tr>
      <w:tr w:rsidR="00B10393" w:rsidRPr="002D6BC1" w:rsidTr="00B10393">
        <w:trPr>
          <w:trHeight w:val="30"/>
        </w:trPr>
        <w:tc>
          <w:tcPr>
            <w:tcW w:w="3960" w:type="dxa"/>
            <w:shd w:val="clear" w:color="auto" w:fill="FFFFFF"/>
          </w:tcPr>
          <w:p w:rsidR="00B10393" w:rsidRPr="002D6BC1" w:rsidRDefault="00B10393" w:rsidP="00F4712A">
            <w:pPr>
              <w:pStyle w:val="ListParagraph"/>
              <w:numPr>
                <w:ilvl w:val="1"/>
                <w:numId w:val="1"/>
              </w:numPr>
              <w:spacing w:after="0" w:line="240" w:lineRule="auto"/>
              <w:ind w:left="425"/>
              <w:rPr>
                <w:rFonts w:asciiTheme="minorHAnsi" w:hAnsiTheme="minorHAnsi" w:cs="Calibri"/>
                <w:b/>
              </w:rPr>
            </w:pPr>
            <w:r w:rsidRPr="002D6BC1">
              <w:rPr>
                <w:rFonts w:asciiTheme="minorHAnsi" w:hAnsiTheme="minorHAnsi" w:cs="Calibri"/>
                <w:b/>
              </w:rPr>
              <w:t>Next Baseline Criteria to focus on</w:t>
            </w:r>
          </w:p>
        </w:tc>
        <w:tc>
          <w:tcPr>
            <w:tcW w:w="7020" w:type="dxa"/>
            <w:shd w:val="clear" w:color="auto" w:fill="FFFFFF"/>
          </w:tcPr>
          <w:p w:rsidR="00B10393" w:rsidRPr="002D6BC1" w:rsidRDefault="00B10393" w:rsidP="002D6BC1">
            <w:pPr>
              <w:numPr>
                <w:ilvl w:val="2"/>
                <w:numId w:val="1"/>
              </w:numPr>
              <w:tabs>
                <w:tab w:val="clear" w:pos="2160"/>
              </w:tabs>
              <w:ind w:left="245" w:hanging="270"/>
              <w:rPr>
                <w:rFonts w:asciiTheme="minorHAnsi" w:hAnsiTheme="minorHAnsi" w:cs="Calibri"/>
                <w:sz w:val="22"/>
                <w:szCs w:val="22"/>
              </w:rPr>
            </w:pPr>
            <w:r w:rsidRPr="002D6BC1">
              <w:rPr>
                <w:rFonts w:asciiTheme="minorHAnsi" w:hAnsiTheme="minorHAnsi" w:cs="Calibri"/>
                <w:sz w:val="22"/>
                <w:szCs w:val="22"/>
              </w:rPr>
              <w:t>We have completed the following baseline criteria</w:t>
            </w:r>
          </w:p>
          <w:p w:rsidR="00B10393" w:rsidRPr="002D6BC1" w:rsidRDefault="00B10393" w:rsidP="002D6BC1">
            <w:pPr>
              <w:numPr>
                <w:ilvl w:val="3"/>
                <w:numId w:val="2"/>
              </w:numPr>
              <w:tabs>
                <w:tab w:val="clear" w:pos="2880"/>
              </w:tabs>
              <w:ind w:left="1055" w:hanging="270"/>
              <w:rPr>
                <w:rFonts w:asciiTheme="minorHAnsi" w:hAnsiTheme="minorHAnsi" w:cs="Calibri"/>
                <w:sz w:val="22"/>
                <w:szCs w:val="22"/>
              </w:rPr>
            </w:pPr>
            <w:r w:rsidRPr="002D6BC1">
              <w:rPr>
                <w:rFonts w:asciiTheme="minorHAnsi" w:hAnsiTheme="minorHAnsi" w:cs="Calibri"/>
                <w:sz w:val="22"/>
                <w:szCs w:val="22"/>
              </w:rPr>
              <w:t>Curriculum Development</w:t>
            </w:r>
          </w:p>
          <w:p w:rsidR="00B10393" w:rsidRPr="002D6BC1" w:rsidRDefault="00B10393" w:rsidP="002D6BC1">
            <w:pPr>
              <w:numPr>
                <w:ilvl w:val="3"/>
                <w:numId w:val="2"/>
              </w:numPr>
              <w:tabs>
                <w:tab w:val="clear" w:pos="2880"/>
              </w:tabs>
              <w:ind w:left="1055" w:hanging="270"/>
              <w:rPr>
                <w:rFonts w:asciiTheme="minorHAnsi" w:hAnsiTheme="minorHAnsi" w:cs="Calibri"/>
                <w:sz w:val="22"/>
                <w:szCs w:val="22"/>
              </w:rPr>
            </w:pPr>
            <w:r w:rsidRPr="002D6BC1">
              <w:rPr>
                <w:rFonts w:asciiTheme="minorHAnsi" w:hAnsiTheme="minorHAnsi" w:cs="Calibri"/>
                <w:sz w:val="22"/>
                <w:szCs w:val="22"/>
              </w:rPr>
              <w:t>PLA</w:t>
            </w:r>
          </w:p>
          <w:p w:rsidR="00B10393" w:rsidRPr="002D6BC1" w:rsidRDefault="00B10393" w:rsidP="002D6BC1">
            <w:pPr>
              <w:numPr>
                <w:ilvl w:val="3"/>
                <w:numId w:val="2"/>
              </w:numPr>
              <w:tabs>
                <w:tab w:val="clear" w:pos="2880"/>
              </w:tabs>
              <w:ind w:left="1055" w:hanging="270"/>
              <w:rPr>
                <w:rFonts w:asciiTheme="minorHAnsi" w:hAnsiTheme="minorHAnsi" w:cs="Calibri"/>
                <w:sz w:val="22"/>
                <w:szCs w:val="22"/>
              </w:rPr>
            </w:pPr>
            <w:r w:rsidRPr="002D6BC1">
              <w:rPr>
                <w:rFonts w:asciiTheme="minorHAnsi" w:hAnsiTheme="minorHAnsi" w:cs="Calibri"/>
                <w:sz w:val="22"/>
                <w:szCs w:val="22"/>
              </w:rPr>
              <w:t>Retention</w:t>
            </w:r>
          </w:p>
          <w:p w:rsidR="00B10393" w:rsidRPr="002D6BC1" w:rsidRDefault="00B10393" w:rsidP="002D6BC1">
            <w:pPr>
              <w:numPr>
                <w:ilvl w:val="3"/>
                <w:numId w:val="2"/>
              </w:numPr>
              <w:tabs>
                <w:tab w:val="clear" w:pos="2880"/>
              </w:tabs>
              <w:ind w:left="1055" w:hanging="270"/>
              <w:rPr>
                <w:rFonts w:asciiTheme="minorHAnsi" w:hAnsiTheme="minorHAnsi" w:cs="Calibri"/>
                <w:sz w:val="22"/>
                <w:szCs w:val="22"/>
              </w:rPr>
            </w:pPr>
            <w:r w:rsidRPr="002D6BC1">
              <w:rPr>
                <w:rFonts w:asciiTheme="minorHAnsi" w:hAnsiTheme="minorHAnsi" w:cs="Calibri"/>
                <w:sz w:val="22"/>
                <w:szCs w:val="22"/>
              </w:rPr>
              <w:t>Faculty Development</w:t>
            </w:r>
          </w:p>
          <w:p w:rsidR="00B10393" w:rsidRPr="002D6BC1" w:rsidRDefault="00B10393" w:rsidP="002D6BC1">
            <w:pPr>
              <w:numPr>
                <w:ilvl w:val="3"/>
                <w:numId w:val="2"/>
              </w:numPr>
              <w:tabs>
                <w:tab w:val="clear" w:pos="2880"/>
              </w:tabs>
              <w:ind w:left="1055" w:hanging="270"/>
              <w:rPr>
                <w:rFonts w:asciiTheme="minorHAnsi" w:hAnsiTheme="minorHAnsi" w:cs="Calibri"/>
                <w:sz w:val="22"/>
                <w:szCs w:val="22"/>
              </w:rPr>
            </w:pPr>
            <w:r w:rsidRPr="002D6BC1">
              <w:rPr>
                <w:rFonts w:asciiTheme="minorHAnsi" w:hAnsiTheme="minorHAnsi" w:cs="Calibri"/>
                <w:sz w:val="22"/>
                <w:szCs w:val="22"/>
              </w:rPr>
              <w:t xml:space="preserve"> Recruitment</w:t>
            </w:r>
          </w:p>
          <w:p w:rsidR="00B10393" w:rsidRPr="002D6BC1" w:rsidRDefault="00B10393" w:rsidP="002D6BC1">
            <w:pPr>
              <w:numPr>
                <w:ilvl w:val="3"/>
                <w:numId w:val="2"/>
              </w:numPr>
              <w:tabs>
                <w:tab w:val="clear" w:pos="2880"/>
              </w:tabs>
              <w:ind w:left="1055" w:hanging="270"/>
              <w:rPr>
                <w:rFonts w:asciiTheme="minorHAnsi" w:hAnsiTheme="minorHAnsi" w:cs="Calibri"/>
                <w:sz w:val="22"/>
                <w:szCs w:val="22"/>
              </w:rPr>
            </w:pPr>
            <w:r w:rsidRPr="002D6BC1">
              <w:rPr>
                <w:rFonts w:asciiTheme="minorHAnsi" w:hAnsiTheme="minorHAnsi" w:cs="Calibri"/>
                <w:sz w:val="22"/>
                <w:szCs w:val="22"/>
              </w:rPr>
              <w:t>Employment</w:t>
            </w:r>
          </w:p>
          <w:p w:rsidR="00B10393" w:rsidRPr="002D6BC1" w:rsidRDefault="00B10393" w:rsidP="002D6BC1">
            <w:pPr>
              <w:numPr>
                <w:ilvl w:val="2"/>
                <w:numId w:val="2"/>
              </w:numPr>
              <w:tabs>
                <w:tab w:val="clear" w:pos="2160"/>
              </w:tabs>
              <w:ind w:left="245" w:hanging="270"/>
              <w:rPr>
                <w:rFonts w:asciiTheme="minorHAnsi" w:hAnsiTheme="minorHAnsi" w:cs="Calibri"/>
                <w:sz w:val="22"/>
                <w:szCs w:val="22"/>
              </w:rPr>
            </w:pPr>
            <w:r w:rsidRPr="002D6BC1">
              <w:rPr>
                <w:rFonts w:asciiTheme="minorHAnsi" w:hAnsiTheme="minorHAnsi" w:cs="Calibri"/>
                <w:sz w:val="22"/>
                <w:szCs w:val="22"/>
              </w:rPr>
              <w:t>Still to go:</w:t>
            </w:r>
          </w:p>
          <w:p w:rsidR="00B10393" w:rsidRPr="002D6BC1" w:rsidRDefault="00B10393" w:rsidP="002D6BC1">
            <w:pPr>
              <w:numPr>
                <w:ilvl w:val="3"/>
                <w:numId w:val="2"/>
              </w:numPr>
              <w:tabs>
                <w:tab w:val="clear" w:pos="2880"/>
              </w:tabs>
              <w:ind w:left="1055" w:hanging="270"/>
              <w:rPr>
                <w:rFonts w:asciiTheme="minorHAnsi" w:hAnsiTheme="minorHAnsi" w:cs="Calibri"/>
                <w:sz w:val="22"/>
                <w:szCs w:val="22"/>
              </w:rPr>
            </w:pPr>
            <w:r w:rsidRPr="002D6BC1">
              <w:rPr>
                <w:rFonts w:asciiTheme="minorHAnsi" w:hAnsiTheme="minorHAnsi" w:cs="Calibri"/>
                <w:sz w:val="22"/>
                <w:szCs w:val="22"/>
              </w:rPr>
              <w:t>EMR-STAR</w:t>
            </w:r>
          </w:p>
          <w:p w:rsidR="00B10393" w:rsidRPr="002D6BC1" w:rsidRDefault="00B10393" w:rsidP="002D6BC1">
            <w:pPr>
              <w:pStyle w:val="ListParagraph"/>
              <w:numPr>
                <w:ilvl w:val="3"/>
                <w:numId w:val="2"/>
              </w:numPr>
              <w:tabs>
                <w:tab w:val="clear" w:pos="2880"/>
                <w:tab w:val="num" w:pos="1055"/>
              </w:tabs>
              <w:spacing w:after="0" w:line="240" w:lineRule="auto"/>
              <w:ind w:left="1055" w:hanging="270"/>
              <w:rPr>
                <w:rFonts w:asciiTheme="minorHAnsi" w:hAnsiTheme="minorHAnsi"/>
              </w:rPr>
            </w:pPr>
            <w:r w:rsidRPr="002D6BC1">
              <w:rPr>
                <w:rFonts w:asciiTheme="minorHAnsi" w:hAnsiTheme="minorHAnsi" w:cs="Calibri"/>
              </w:rPr>
              <w:t>National dissemination of curricula</w:t>
            </w:r>
          </w:p>
        </w:tc>
        <w:tc>
          <w:tcPr>
            <w:tcW w:w="4165" w:type="dxa"/>
            <w:shd w:val="clear" w:color="auto" w:fill="FFFFFF"/>
          </w:tcPr>
          <w:p w:rsidR="00B10393" w:rsidRPr="002D6BC1" w:rsidRDefault="00B10393" w:rsidP="000413D2">
            <w:pPr>
              <w:ind w:left="65"/>
              <w:rPr>
                <w:rFonts w:asciiTheme="minorHAnsi" w:hAnsiTheme="minorHAnsi" w:cs="Calibri"/>
                <w:sz w:val="22"/>
                <w:szCs w:val="22"/>
              </w:rPr>
            </w:pPr>
          </w:p>
        </w:tc>
      </w:tr>
      <w:tr w:rsidR="00B10393" w:rsidRPr="002D6BC1" w:rsidTr="005B1520">
        <w:tc>
          <w:tcPr>
            <w:tcW w:w="3960" w:type="dxa"/>
            <w:shd w:val="clear" w:color="auto" w:fill="FFFFFF"/>
          </w:tcPr>
          <w:p w:rsidR="00B10393" w:rsidRPr="002D6BC1" w:rsidRDefault="00B10393" w:rsidP="00F4712A">
            <w:pPr>
              <w:pStyle w:val="ListParagraph"/>
              <w:numPr>
                <w:ilvl w:val="1"/>
                <w:numId w:val="1"/>
              </w:numPr>
              <w:spacing w:after="0" w:line="240" w:lineRule="auto"/>
              <w:ind w:left="425"/>
              <w:rPr>
                <w:rFonts w:asciiTheme="minorHAnsi" w:hAnsiTheme="minorHAnsi" w:cs="Calibri"/>
                <w:b/>
              </w:rPr>
            </w:pPr>
            <w:r w:rsidRPr="002D6BC1">
              <w:rPr>
                <w:rFonts w:asciiTheme="minorHAnsi" w:hAnsiTheme="minorHAnsi" w:cs="Calibri"/>
                <w:b/>
              </w:rPr>
              <w:t>EMR-STAR Baseline Criteria</w:t>
            </w:r>
          </w:p>
        </w:tc>
        <w:tc>
          <w:tcPr>
            <w:tcW w:w="7020" w:type="dxa"/>
            <w:shd w:val="clear" w:color="auto" w:fill="FFFFFF"/>
          </w:tcPr>
          <w:p w:rsidR="008D3086" w:rsidRPr="002D6BC1" w:rsidRDefault="008D3086" w:rsidP="002B7D49">
            <w:pPr>
              <w:ind w:left="-29"/>
              <w:rPr>
                <w:rFonts w:asciiTheme="minorHAnsi" w:hAnsiTheme="minorHAnsi"/>
                <w:sz w:val="22"/>
                <w:szCs w:val="22"/>
              </w:rPr>
            </w:pPr>
            <w:r w:rsidRPr="002D6BC1">
              <w:rPr>
                <w:rFonts w:asciiTheme="minorHAnsi" w:hAnsiTheme="minorHAnsi"/>
                <w:b/>
                <w:sz w:val="22"/>
                <w:szCs w:val="22"/>
                <w:u w:val="single"/>
              </w:rPr>
              <w:t>EHR</w:t>
            </w:r>
            <w:r w:rsidR="002D6BC1">
              <w:rPr>
                <w:rFonts w:asciiTheme="minorHAnsi" w:hAnsiTheme="minorHAnsi"/>
                <w:sz w:val="22"/>
                <w:szCs w:val="22"/>
              </w:rPr>
              <w:t xml:space="preserve"> Integration i</w:t>
            </w:r>
            <w:r w:rsidRPr="002D6BC1">
              <w:rPr>
                <w:rFonts w:asciiTheme="minorHAnsi" w:hAnsiTheme="minorHAnsi"/>
                <w:sz w:val="22"/>
                <w:szCs w:val="22"/>
              </w:rPr>
              <w:t>nto Instruction:</w:t>
            </w:r>
          </w:p>
          <w:p w:rsidR="008D3086" w:rsidRPr="002D6BC1" w:rsidRDefault="000046FE" w:rsidP="002D6BC1">
            <w:pPr>
              <w:pStyle w:val="ListParagraph"/>
              <w:numPr>
                <w:ilvl w:val="1"/>
                <w:numId w:val="1"/>
              </w:numPr>
              <w:spacing w:after="0"/>
              <w:ind w:left="245" w:hanging="270"/>
              <w:rPr>
                <w:rFonts w:asciiTheme="minorHAnsi" w:hAnsiTheme="minorHAnsi"/>
              </w:rPr>
            </w:pPr>
            <w:r w:rsidRPr="002D6BC1">
              <w:rPr>
                <w:rFonts w:asciiTheme="minorHAnsi" w:hAnsiTheme="minorHAnsi"/>
              </w:rPr>
              <w:t xml:space="preserve"># of systems students are exposed to </w:t>
            </w:r>
            <w:r w:rsidR="008D3086" w:rsidRPr="002D6BC1">
              <w:rPr>
                <w:rFonts w:asciiTheme="minorHAnsi" w:hAnsiTheme="minorHAnsi"/>
              </w:rPr>
              <w:t>(EHRs/EMRs)</w:t>
            </w:r>
          </w:p>
          <w:p w:rsidR="00262CD6" w:rsidRPr="002D6BC1" w:rsidRDefault="00262CD6" w:rsidP="002D6BC1">
            <w:pPr>
              <w:pStyle w:val="ListParagraph"/>
              <w:numPr>
                <w:ilvl w:val="1"/>
                <w:numId w:val="1"/>
              </w:numPr>
              <w:spacing w:after="0"/>
              <w:ind w:left="245" w:hanging="270"/>
              <w:rPr>
                <w:rFonts w:asciiTheme="minorHAnsi" w:hAnsiTheme="minorHAnsi"/>
              </w:rPr>
            </w:pPr>
            <w:r w:rsidRPr="002D6BC1">
              <w:rPr>
                <w:rFonts w:asciiTheme="minorHAnsi" w:hAnsiTheme="minorHAnsi"/>
              </w:rPr>
              <w:t># of students utilizing EHRs</w:t>
            </w:r>
          </w:p>
          <w:p w:rsidR="00262CD6" w:rsidRPr="002D6BC1" w:rsidRDefault="00262CD6" w:rsidP="002D6BC1">
            <w:pPr>
              <w:pStyle w:val="ListParagraph"/>
              <w:numPr>
                <w:ilvl w:val="1"/>
                <w:numId w:val="1"/>
              </w:numPr>
              <w:spacing w:after="0"/>
              <w:ind w:left="245" w:hanging="270"/>
              <w:rPr>
                <w:rFonts w:asciiTheme="minorHAnsi" w:hAnsiTheme="minorHAnsi"/>
              </w:rPr>
            </w:pPr>
            <w:r w:rsidRPr="002D6BC1">
              <w:rPr>
                <w:rFonts w:asciiTheme="minorHAnsi" w:hAnsiTheme="minorHAnsi"/>
              </w:rPr>
              <w:t># of students are exposed to EHRs</w:t>
            </w:r>
          </w:p>
          <w:p w:rsidR="00262CD6" w:rsidRPr="002D6BC1" w:rsidRDefault="00262CD6" w:rsidP="002D6BC1">
            <w:pPr>
              <w:pStyle w:val="ListParagraph"/>
              <w:numPr>
                <w:ilvl w:val="1"/>
                <w:numId w:val="1"/>
              </w:numPr>
              <w:spacing w:after="0"/>
              <w:ind w:left="245" w:hanging="270"/>
              <w:rPr>
                <w:rFonts w:asciiTheme="minorHAnsi" w:hAnsiTheme="minorHAnsi"/>
              </w:rPr>
            </w:pPr>
            <w:r w:rsidRPr="002D6BC1">
              <w:rPr>
                <w:rFonts w:asciiTheme="minorHAnsi" w:hAnsiTheme="minorHAnsi"/>
              </w:rPr>
              <w:t># of faculty with hands on experience with EHRs</w:t>
            </w:r>
          </w:p>
          <w:p w:rsidR="00262CD6" w:rsidRPr="002D6BC1" w:rsidRDefault="00262CD6" w:rsidP="002D6BC1">
            <w:pPr>
              <w:pStyle w:val="ListParagraph"/>
              <w:numPr>
                <w:ilvl w:val="1"/>
                <w:numId w:val="1"/>
              </w:numPr>
              <w:spacing w:after="0"/>
              <w:ind w:left="245" w:hanging="270"/>
              <w:rPr>
                <w:rFonts w:asciiTheme="minorHAnsi" w:hAnsiTheme="minorHAnsi"/>
              </w:rPr>
            </w:pPr>
            <w:r w:rsidRPr="002D6BC1">
              <w:rPr>
                <w:rFonts w:asciiTheme="minorHAnsi" w:hAnsiTheme="minorHAnsi"/>
              </w:rPr>
              <w:t># of faculty introducing EHRs in courses</w:t>
            </w:r>
          </w:p>
          <w:p w:rsidR="00262CD6" w:rsidRPr="002D6BC1" w:rsidRDefault="00262CD6" w:rsidP="002D6BC1">
            <w:pPr>
              <w:pStyle w:val="ListParagraph"/>
              <w:numPr>
                <w:ilvl w:val="1"/>
                <w:numId w:val="1"/>
              </w:numPr>
              <w:spacing w:after="0"/>
              <w:ind w:left="245" w:hanging="270"/>
              <w:rPr>
                <w:rFonts w:asciiTheme="minorHAnsi" w:hAnsiTheme="minorHAnsi"/>
              </w:rPr>
            </w:pPr>
            <w:r w:rsidRPr="002D6BC1">
              <w:rPr>
                <w:rFonts w:asciiTheme="minorHAnsi" w:hAnsiTheme="minorHAnsi"/>
              </w:rPr>
              <w:t># of faculty offering hands on EHR training opportunities for students</w:t>
            </w:r>
          </w:p>
          <w:p w:rsidR="00262CD6" w:rsidRPr="002D6BC1" w:rsidRDefault="00262CD6" w:rsidP="002D6BC1">
            <w:pPr>
              <w:pStyle w:val="ListParagraph"/>
              <w:numPr>
                <w:ilvl w:val="1"/>
                <w:numId w:val="1"/>
              </w:numPr>
              <w:spacing w:after="0"/>
              <w:ind w:left="245" w:hanging="270"/>
              <w:rPr>
                <w:rFonts w:asciiTheme="minorHAnsi" w:hAnsiTheme="minorHAnsi"/>
              </w:rPr>
            </w:pPr>
            <w:r w:rsidRPr="002D6BC1">
              <w:rPr>
                <w:rFonts w:asciiTheme="minorHAnsi" w:hAnsiTheme="minorHAnsi"/>
              </w:rPr>
              <w:t># of faculty exploring new EHRs</w:t>
            </w:r>
          </w:p>
          <w:p w:rsidR="002B7D49" w:rsidRPr="002D6BC1" w:rsidRDefault="002B7D49" w:rsidP="00262CD6">
            <w:pPr>
              <w:ind w:left="-29"/>
              <w:rPr>
                <w:rFonts w:asciiTheme="minorHAnsi" w:hAnsiTheme="minorHAnsi"/>
                <w:sz w:val="22"/>
                <w:szCs w:val="22"/>
              </w:rPr>
            </w:pPr>
          </w:p>
          <w:p w:rsidR="002B7D49" w:rsidRPr="002D6BC1" w:rsidRDefault="002B7D49" w:rsidP="002B7D49">
            <w:pPr>
              <w:rPr>
                <w:rFonts w:asciiTheme="minorHAnsi" w:hAnsiTheme="minorHAnsi" w:cs="Calibri"/>
                <w:sz w:val="22"/>
                <w:szCs w:val="22"/>
              </w:rPr>
            </w:pPr>
          </w:p>
          <w:p w:rsidR="002D6BC1" w:rsidRDefault="00262CD6" w:rsidP="00D662AD">
            <w:pPr>
              <w:pStyle w:val="ListParagraph"/>
              <w:numPr>
                <w:ilvl w:val="0"/>
                <w:numId w:val="5"/>
              </w:numPr>
              <w:ind w:left="245" w:hanging="270"/>
              <w:rPr>
                <w:rFonts w:asciiTheme="minorHAnsi" w:hAnsiTheme="minorHAnsi" w:cs="Calibri"/>
              </w:rPr>
            </w:pPr>
            <w:r w:rsidRPr="002D6BC1">
              <w:rPr>
                <w:rFonts w:asciiTheme="minorHAnsi" w:hAnsiTheme="minorHAnsi" w:cs="Calibri"/>
              </w:rPr>
              <w:t xml:space="preserve">How many </w:t>
            </w:r>
            <w:r w:rsidR="000046FE" w:rsidRPr="002D6BC1">
              <w:rPr>
                <w:rFonts w:asciiTheme="minorHAnsi" w:hAnsiTheme="minorHAnsi" w:cs="Calibri"/>
              </w:rPr>
              <w:t xml:space="preserve">schools </w:t>
            </w:r>
            <w:proofErr w:type="gramStart"/>
            <w:r w:rsidRPr="002D6BC1">
              <w:rPr>
                <w:rFonts w:asciiTheme="minorHAnsi" w:hAnsiTheme="minorHAnsi" w:cs="Calibri"/>
              </w:rPr>
              <w:t>are</w:t>
            </w:r>
            <w:proofErr w:type="gramEnd"/>
            <w:r w:rsidRPr="002D6BC1">
              <w:rPr>
                <w:rFonts w:asciiTheme="minorHAnsi" w:hAnsiTheme="minorHAnsi" w:cs="Calibri"/>
              </w:rPr>
              <w:t xml:space="preserve"> using</w:t>
            </w:r>
            <w:r w:rsidR="002B7D49" w:rsidRPr="002D6BC1">
              <w:rPr>
                <w:rFonts w:asciiTheme="minorHAnsi" w:hAnsiTheme="minorHAnsi" w:cs="Calibri"/>
              </w:rPr>
              <w:t xml:space="preserve"> or plan to use</w:t>
            </w:r>
            <w:r w:rsidRPr="002D6BC1">
              <w:rPr>
                <w:rFonts w:asciiTheme="minorHAnsi" w:hAnsiTheme="minorHAnsi" w:cs="Calibri"/>
              </w:rPr>
              <w:t xml:space="preserve"> EMR STAR</w:t>
            </w:r>
            <w:r w:rsidR="000046FE" w:rsidRPr="002D6BC1">
              <w:rPr>
                <w:rFonts w:asciiTheme="minorHAnsi" w:hAnsiTheme="minorHAnsi" w:cs="Calibri"/>
              </w:rPr>
              <w:t>?</w:t>
            </w:r>
          </w:p>
          <w:p w:rsidR="000046FE" w:rsidRPr="002D6BC1" w:rsidRDefault="000046FE" w:rsidP="002D6BC1">
            <w:pPr>
              <w:pStyle w:val="ListParagraph"/>
              <w:numPr>
                <w:ilvl w:val="0"/>
                <w:numId w:val="5"/>
              </w:numPr>
              <w:ind w:left="605" w:hanging="270"/>
              <w:rPr>
                <w:rFonts w:asciiTheme="minorHAnsi" w:hAnsiTheme="minorHAnsi" w:cs="Calibri"/>
              </w:rPr>
            </w:pPr>
            <w:r w:rsidRPr="002D6BC1">
              <w:rPr>
                <w:rFonts w:asciiTheme="minorHAnsi" w:hAnsiTheme="minorHAnsi" w:cs="Calibri"/>
              </w:rPr>
              <w:t xml:space="preserve"> </w:t>
            </w:r>
            <w:r w:rsidR="002B7D49" w:rsidRPr="002D6BC1">
              <w:rPr>
                <w:rFonts w:asciiTheme="minorHAnsi" w:hAnsiTheme="minorHAnsi" w:cs="Calibri"/>
              </w:rPr>
              <w:t>5 (</w:t>
            </w:r>
            <w:r w:rsidR="00262CD6" w:rsidRPr="002D6BC1">
              <w:rPr>
                <w:rFonts w:asciiTheme="minorHAnsi" w:hAnsiTheme="minorHAnsi" w:cs="Calibri"/>
              </w:rPr>
              <w:t>NOVA</w:t>
            </w:r>
            <w:r w:rsidR="002B7D49" w:rsidRPr="002D6BC1">
              <w:rPr>
                <w:rFonts w:asciiTheme="minorHAnsi" w:hAnsiTheme="minorHAnsi" w:cs="Calibri"/>
              </w:rPr>
              <w:t xml:space="preserve">, </w:t>
            </w:r>
            <w:r w:rsidR="00262CD6" w:rsidRPr="002D6BC1">
              <w:rPr>
                <w:rFonts w:asciiTheme="minorHAnsi" w:hAnsiTheme="minorHAnsi" w:cs="Calibri"/>
              </w:rPr>
              <w:t>Pierce</w:t>
            </w:r>
            <w:r w:rsidR="002B7D49" w:rsidRPr="002D6BC1">
              <w:rPr>
                <w:rFonts w:asciiTheme="minorHAnsi" w:hAnsiTheme="minorHAnsi" w:cs="Calibri"/>
              </w:rPr>
              <w:t xml:space="preserve">, </w:t>
            </w:r>
            <w:r w:rsidRPr="002D6BC1">
              <w:rPr>
                <w:rFonts w:asciiTheme="minorHAnsi" w:hAnsiTheme="minorHAnsi" w:cs="Calibri"/>
              </w:rPr>
              <w:t>Bellingham</w:t>
            </w:r>
            <w:r w:rsidR="002B7D49" w:rsidRPr="002D6BC1">
              <w:rPr>
                <w:rFonts w:asciiTheme="minorHAnsi" w:hAnsiTheme="minorHAnsi" w:cs="Calibri"/>
              </w:rPr>
              <w:t xml:space="preserve">, </w:t>
            </w:r>
            <w:r w:rsidRPr="002D6BC1">
              <w:rPr>
                <w:rFonts w:asciiTheme="minorHAnsi" w:hAnsiTheme="minorHAnsi" w:cs="Calibri"/>
              </w:rPr>
              <w:t>Whatcom</w:t>
            </w:r>
            <w:r w:rsidR="002B7D49" w:rsidRPr="002D6BC1">
              <w:rPr>
                <w:rFonts w:asciiTheme="minorHAnsi" w:hAnsiTheme="minorHAnsi" w:cs="Calibri"/>
              </w:rPr>
              <w:t xml:space="preserve">, and </w:t>
            </w:r>
            <w:r w:rsidRPr="002D6BC1">
              <w:rPr>
                <w:rFonts w:asciiTheme="minorHAnsi" w:hAnsiTheme="minorHAnsi" w:cs="Calibri"/>
              </w:rPr>
              <w:t>Bellevue</w:t>
            </w:r>
            <w:r w:rsidR="002B7D49" w:rsidRPr="002D6BC1">
              <w:rPr>
                <w:rFonts w:asciiTheme="minorHAnsi" w:hAnsiTheme="minorHAnsi" w:cs="Calibri"/>
              </w:rPr>
              <w:t>)</w:t>
            </w:r>
          </w:p>
          <w:p w:rsidR="002D6BC1" w:rsidRDefault="002B7D49" w:rsidP="00D662AD">
            <w:pPr>
              <w:pStyle w:val="ListParagraph"/>
              <w:numPr>
                <w:ilvl w:val="0"/>
                <w:numId w:val="5"/>
              </w:numPr>
              <w:ind w:left="245" w:hanging="270"/>
              <w:rPr>
                <w:rFonts w:asciiTheme="minorHAnsi" w:hAnsiTheme="minorHAnsi" w:cs="Calibri"/>
              </w:rPr>
            </w:pPr>
            <w:r w:rsidRPr="002D6BC1">
              <w:rPr>
                <w:rFonts w:asciiTheme="minorHAnsi" w:hAnsiTheme="minorHAnsi" w:cs="Calibri"/>
              </w:rPr>
              <w:t>How many schools do not use EMR STAR (only Open EMR is currently available)?</w:t>
            </w:r>
          </w:p>
          <w:p w:rsidR="002B7D49" w:rsidRPr="002D6BC1" w:rsidRDefault="002B7D49" w:rsidP="002D6BC1">
            <w:pPr>
              <w:pStyle w:val="ListParagraph"/>
              <w:numPr>
                <w:ilvl w:val="0"/>
                <w:numId w:val="5"/>
              </w:numPr>
              <w:ind w:left="605" w:hanging="270"/>
              <w:rPr>
                <w:rFonts w:asciiTheme="minorHAnsi" w:hAnsiTheme="minorHAnsi" w:cs="Calibri"/>
              </w:rPr>
            </w:pPr>
            <w:r w:rsidRPr="002D6BC1">
              <w:rPr>
                <w:rFonts w:asciiTheme="minorHAnsi" w:hAnsiTheme="minorHAnsi" w:cs="Calibri"/>
              </w:rPr>
              <w:t>4 (Clark, Renton, Spokane, and Clover Park)</w:t>
            </w:r>
          </w:p>
          <w:p w:rsidR="002D6BC1" w:rsidRDefault="00D662AD" w:rsidP="00D662AD">
            <w:pPr>
              <w:pStyle w:val="ListParagraph"/>
              <w:numPr>
                <w:ilvl w:val="0"/>
                <w:numId w:val="5"/>
              </w:numPr>
              <w:ind w:left="605" w:hanging="270"/>
              <w:rPr>
                <w:rFonts w:asciiTheme="minorHAnsi" w:hAnsiTheme="minorHAnsi" w:cs="Calibri"/>
              </w:rPr>
            </w:pPr>
            <w:r w:rsidRPr="002D6BC1">
              <w:rPr>
                <w:rFonts w:asciiTheme="minorHAnsi" w:hAnsiTheme="minorHAnsi" w:cs="Calibri"/>
              </w:rPr>
              <w:t>The school’s that aren’t using EMR STAR ar</w:t>
            </w:r>
            <w:r w:rsidR="002D6BC1">
              <w:rPr>
                <w:rFonts w:asciiTheme="minorHAnsi" w:hAnsiTheme="minorHAnsi" w:cs="Calibri"/>
              </w:rPr>
              <w:t>e currently using Near Perfect. The faculty is unwilling to trade out their current systems until EMR-STAR (Open EMR) is more robust.</w:t>
            </w:r>
          </w:p>
          <w:p w:rsidR="00D662AD" w:rsidRPr="002D6BC1" w:rsidRDefault="002D6BC1" w:rsidP="00D662AD">
            <w:pPr>
              <w:pStyle w:val="ListParagraph"/>
              <w:numPr>
                <w:ilvl w:val="0"/>
                <w:numId w:val="5"/>
              </w:numPr>
              <w:ind w:left="605" w:hanging="270"/>
              <w:rPr>
                <w:rFonts w:asciiTheme="minorHAnsi" w:hAnsiTheme="minorHAnsi" w:cs="Calibri"/>
              </w:rPr>
            </w:pPr>
            <w:r>
              <w:rPr>
                <w:rFonts w:asciiTheme="minorHAnsi" w:hAnsiTheme="minorHAnsi" w:cs="Calibri"/>
              </w:rPr>
              <w:t>The goal would be f</w:t>
            </w:r>
            <w:r w:rsidR="00D662AD" w:rsidRPr="002D6BC1">
              <w:rPr>
                <w:rFonts w:asciiTheme="minorHAnsi" w:hAnsiTheme="minorHAnsi" w:cs="Calibri"/>
              </w:rPr>
              <w:t>o</w:t>
            </w:r>
            <w:r>
              <w:rPr>
                <w:rFonts w:asciiTheme="minorHAnsi" w:hAnsiTheme="minorHAnsi" w:cs="Calibri"/>
              </w:rPr>
              <w:t>r</w:t>
            </w:r>
            <w:r w:rsidR="00D662AD" w:rsidRPr="002D6BC1">
              <w:rPr>
                <w:rFonts w:asciiTheme="minorHAnsi" w:hAnsiTheme="minorHAnsi" w:cs="Calibri"/>
              </w:rPr>
              <w:t xml:space="preserve"> </w:t>
            </w:r>
            <w:r>
              <w:rPr>
                <w:rFonts w:asciiTheme="minorHAnsi" w:hAnsiTheme="minorHAnsi" w:cs="Calibri"/>
              </w:rPr>
              <w:t xml:space="preserve">these schools to </w:t>
            </w:r>
            <w:r w:rsidR="00D662AD" w:rsidRPr="002D6BC1">
              <w:rPr>
                <w:rFonts w:asciiTheme="minorHAnsi" w:hAnsiTheme="minorHAnsi" w:cs="Calibri"/>
              </w:rPr>
              <w:t xml:space="preserve">at least show the students EMR STAR so they understand and recognize different systems. </w:t>
            </w:r>
          </w:p>
          <w:p w:rsidR="00262CD6" w:rsidRPr="002D6BC1" w:rsidRDefault="002B7D49" w:rsidP="00D662AD">
            <w:pPr>
              <w:pStyle w:val="ListParagraph"/>
              <w:numPr>
                <w:ilvl w:val="0"/>
                <w:numId w:val="5"/>
              </w:numPr>
              <w:ind w:left="605" w:hanging="270"/>
              <w:rPr>
                <w:rFonts w:asciiTheme="minorHAnsi" w:hAnsiTheme="minorHAnsi" w:cs="Calibri"/>
              </w:rPr>
            </w:pPr>
            <w:r w:rsidRPr="002D6BC1">
              <w:rPr>
                <w:rFonts w:asciiTheme="minorHAnsi" w:hAnsiTheme="minorHAnsi" w:cs="Calibri"/>
              </w:rPr>
              <w:t xml:space="preserve">Because all the schools are not using EMR STAR, we can’t </w:t>
            </w:r>
            <w:r w:rsidR="00D662AD" w:rsidRPr="002D6BC1">
              <w:rPr>
                <w:rFonts w:asciiTheme="minorHAnsi" w:hAnsiTheme="minorHAnsi" w:cs="Calibri"/>
              </w:rPr>
              <w:t xml:space="preserve">use EMR STAR as the baseline criteria, we need to make it more general (EHR Integration </w:t>
            </w:r>
            <w:r w:rsidR="002D6BC1" w:rsidRPr="002D6BC1">
              <w:rPr>
                <w:rFonts w:asciiTheme="minorHAnsi" w:hAnsiTheme="minorHAnsi" w:cs="Calibri"/>
              </w:rPr>
              <w:t>into</w:t>
            </w:r>
            <w:r w:rsidR="00D662AD" w:rsidRPr="002D6BC1">
              <w:rPr>
                <w:rFonts w:asciiTheme="minorHAnsi" w:hAnsiTheme="minorHAnsi" w:cs="Calibri"/>
              </w:rPr>
              <w:t xml:space="preserve"> Instruction). </w:t>
            </w:r>
          </w:p>
        </w:tc>
        <w:tc>
          <w:tcPr>
            <w:tcW w:w="4165" w:type="dxa"/>
            <w:shd w:val="clear" w:color="auto" w:fill="FFFFFF"/>
          </w:tcPr>
          <w:p w:rsidR="002D6BC1" w:rsidRPr="002D6BC1" w:rsidRDefault="002D6BC1" w:rsidP="002D6BC1">
            <w:pPr>
              <w:ind w:left="-29"/>
              <w:rPr>
                <w:rFonts w:asciiTheme="minorHAnsi" w:hAnsiTheme="minorHAnsi"/>
                <w:sz w:val="22"/>
                <w:szCs w:val="22"/>
              </w:rPr>
            </w:pPr>
            <w:r w:rsidRPr="002D6BC1">
              <w:rPr>
                <w:rFonts w:asciiTheme="minorHAnsi" w:hAnsiTheme="minorHAnsi"/>
                <w:sz w:val="22"/>
                <w:szCs w:val="22"/>
              </w:rPr>
              <w:t xml:space="preserve">EMR STAR training is open to all </w:t>
            </w:r>
            <w:proofErr w:type="gramStart"/>
            <w:r w:rsidRPr="002D6BC1">
              <w:rPr>
                <w:rFonts w:asciiTheme="minorHAnsi" w:hAnsiTheme="minorHAnsi"/>
                <w:sz w:val="22"/>
                <w:szCs w:val="22"/>
              </w:rPr>
              <w:t>f</w:t>
            </w:r>
            <w:bookmarkStart w:id="0" w:name="_GoBack"/>
            <w:bookmarkEnd w:id="0"/>
            <w:r w:rsidRPr="002D6BC1">
              <w:rPr>
                <w:rFonts w:asciiTheme="minorHAnsi" w:hAnsiTheme="minorHAnsi"/>
                <w:sz w:val="22"/>
                <w:szCs w:val="22"/>
              </w:rPr>
              <w:t>acu</w:t>
            </w:r>
            <w:r>
              <w:rPr>
                <w:rFonts w:asciiTheme="minorHAnsi" w:hAnsiTheme="minorHAnsi"/>
                <w:sz w:val="22"/>
                <w:szCs w:val="22"/>
              </w:rPr>
              <w:t>lty</w:t>
            </w:r>
            <w:proofErr w:type="gramEnd"/>
            <w:r>
              <w:rPr>
                <w:rFonts w:asciiTheme="minorHAnsi" w:hAnsiTheme="minorHAnsi"/>
                <w:sz w:val="22"/>
                <w:szCs w:val="22"/>
              </w:rPr>
              <w:t>. Everyone is welcome to join</w:t>
            </w:r>
            <w:r w:rsidRPr="002D6BC1">
              <w:rPr>
                <w:rFonts w:asciiTheme="minorHAnsi" w:hAnsiTheme="minorHAnsi"/>
                <w:sz w:val="22"/>
                <w:szCs w:val="22"/>
              </w:rPr>
              <w:t xml:space="preserve"> on November 19</w:t>
            </w:r>
            <w:r w:rsidRPr="002D6BC1">
              <w:rPr>
                <w:rFonts w:asciiTheme="minorHAnsi" w:hAnsiTheme="minorHAnsi"/>
                <w:sz w:val="22"/>
                <w:szCs w:val="22"/>
                <w:vertAlign w:val="superscript"/>
              </w:rPr>
              <w:t>th</w:t>
            </w:r>
            <w:r>
              <w:rPr>
                <w:rFonts w:asciiTheme="minorHAnsi" w:hAnsiTheme="minorHAnsi"/>
                <w:sz w:val="22"/>
                <w:szCs w:val="22"/>
              </w:rPr>
              <w:t>.</w:t>
            </w:r>
          </w:p>
          <w:p w:rsidR="008D3086" w:rsidRPr="002D6BC1" w:rsidRDefault="008D3086" w:rsidP="00D662AD">
            <w:pPr>
              <w:rPr>
                <w:rFonts w:asciiTheme="minorHAnsi" w:hAnsiTheme="minorHAnsi" w:cs="Calibri"/>
                <w:sz w:val="22"/>
                <w:szCs w:val="22"/>
              </w:rPr>
            </w:pPr>
          </w:p>
        </w:tc>
      </w:tr>
      <w:tr w:rsidR="00B10393" w:rsidRPr="002D6BC1" w:rsidTr="005B1520">
        <w:tc>
          <w:tcPr>
            <w:tcW w:w="3960" w:type="dxa"/>
            <w:shd w:val="clear" w:color="auto" w:fill="FFFFFF"/>
          </w:tcPr>
          <w:p w:rsidR="00B10393" w:rsidRPr="002D6BC1" w:rsidRDefault="00B10393" w:rsidP="00F4712A">
            <w:pPr>
              <w:pStyle w:val="ListParagraph"/>
              <w:numPr>
                <w:ilvl w:val="1"/>
                <w:numId w:val="1"/>
              </w:numPr>
              <w:spacing w:after="0" w:line="240" w:lineRule="auto"/>
              <w:ind w:left="425"/>
              <w:rPr>
                <w:rFonts w:asciiTheme="minorHAnsi" w:hAnsiTheme="minorHAnsi" w:cs="Calibri"/>
                <w:b/>
              </w:rPr>
            </w:pPr>
            <w:r w:rsidRPr="002D6BC1">
              <w:rPr>
                <w:rFonts w:asciiTheme="minorHAnsi" w:hAnsiTheme="minorHAnsi" w:cs="Calibri"/>
                <w:b/>
              </w:rPr>
              <w:lastRenderedPageBreak/>
              <w:t>What else?</w:t>
            </w:r>
          </w:p>
        </w:tc>
        <w:tc>
          <w:tcPr>
            <w:tcW w:w="7020" w:type="dxa"/>
            <w:shd w:val="clear" w:color="auto" w:fill="FFFFFF"/>
          </w:tcPr>
          <w:p w:rsidR="000046FE" w:rsidRPr="002D6BC1" w:rsidRDefault="002B7D49" w:rsidP="00B10393">
            <w:pPr>
              <w:rPr>
                <w:rFonts w:asciiTheme="minorHAnsi" w:hAnsiTheme="minorHAnsi"/>
                <w:sz w:val="22"/>
                <w:szCs w:val="22"/>
              </w:rPr>
            </w:pPr>
            <w:r w:rsidRPr="002D6BC1">
              <w:rPr>
                <w:rFonts w:asciiTheme="minorHAnsi" w:hAnsiTheme="minorHAnsi"/>
                <w:sz w:val="22"/>
                <w:szCs w:val="22"/>
              </w:rPr>
              <w:t>The bas</w:t>
            </w:r>
            <w:r w:rsidR="002D6BC1">
              <w:rPr>
                <w:rFonts w:asciiTheme="minorHAnsi" w:hAnsiTheme="minorHAnsi"/>
                <w:sz w:val="22"/>
                <w:szCs w:val="22"/>
              </w:rPr>
              <w:t>eline criteria that we select are</w:t>
            </w:r>
            <w:r w:rsidRPr="002D6BC1">
              <w:rPr>
                <w:rFonts w:asciiTheme="minorHAnsi" w:hAnsiTheme="minorHAnsi"/>
                <w:sz w:val="22"/>
                <w:szCs w:val="22"/>
              </w:rPr>
              <w:t xml:space="preserve"> not </w:t>
            </w:r>
            <w:r w:rsidR="002D6BC1">
              <w:rPr>
                <w:rFonts w:asciiTheme="minorHAnsi" w:hAnsiTheme="minorHAnsi"/>
                <w:sz w:val="22"/>
                <w:szCs w:val="22"/>
              </w:rPr>
              <w:t xml:space="preserve">additional data that </w:t>
            </w:r>
            <w:r w:rsidRPr="002D6BC1">
              <w:rPr>
                <w:rFonts w:asciiTheme="minorHAnsi" w:hAnsiTheme="minorHAnsi"/>
                <w:sz w:val="22"/>
                <w:szCs w:val="22"/>
              </w:rPr>
              <w:t xml:space="preserve">we need to report back to the </w:t>
            </w:r>
            <w:proofErr w:type="spellStart"/>
            <w:r w:rsidRPr="002D6BC1">
              <w:rPr>
                <w:rFonts w:asciiTheme="minorHAnsi" w:hAnsiTheme="minorHAnsi"/>
                <w:sz w:val="22"/>
                <w:szCs w:val="22"/>
              </w:rPr>
              <w:t>DoL.</w:t>
            </w:r>
            <w:proofErr w:type="spellEnd"/>
            <w:r w:rsidRPr="002D6BC1">
              <w:rPr>
                <w:rFonts w:asciiTheme="minorHAnsi" w:hAnsiTheme="minorHAnsi"/>
                <w:sz w:val="22"/>
                <w:szCs w:val="22"/>
              </w:rPr>
              <w:t xml:space="preserve"> The baseline criteria are</w:t>
            </w:r>
            <w:r w:rsidR="002D6BC1">
              <w:rPr>
                <w:rFonts w:asciiTheme="minorHAnsi" w:hAnsiTheme="minorHAnsi"/>
                <w:sz w:val="22"/>
                <w:szCs w:val="22"/>
              </w:rPr>
              <w:t xml:space="preserve"> meant to initiate conversations and </w:t>
            </w:r>
            <w:r w:rsidRPr="002D6BC1">
              <w:rPr>
                <w:rFonts w:asciiTheme="minorHAnsi" w:hAnsiTheme="minorHAnsi"/>
                <w:sz w:val="22"/>
                <w:szCs w:val="22"/>
              </w:rPr>
              <w:t>identify opportunities for improvement.</w:t>
            </w:r>
          </w:p>
          <w:p w:rsidR="002B7D49" w:rsidRPr="002D6BC1" w:rsidRDefault="002B7D49" w:rsidP="00B10393">
            <w:pPr>
              <w:rPr>
                <w:rFonts w:asciiTheme="minorHAnsi" w:hAnsiTheme="minorHAnsi"/>
                <w:sz w:val="22"/>
                <w:szCs w:val="22"/>
              </w:rPr>
            </w:pPr>
          </w:p>
          <w:p w:rsidR="000046FE" w:rsidRPr="002D6BC1" w:rsidRDefault="002B7D49" w:rsidP="002B7D49">
            <w:pPr>
              <w:rPr>
                <w:rFonts w:asciiTheme="minorHAnsi" w:hAnsiTheme="minorHAnsi"/>
                <w:sz w:val="22"/>
                <w:szCs w:val="22"/>
              </w:rPr>
            </w:pPr>
            <w:r w:rsidRPr="002D6BC1">
              <w:rPr>
                <w:rFonts w:asciiTheme="minorHAnsi" w:hAnsiTheme="minorHAnsi"/>
                <w:sz w:val="22"/>
                <w:szCs w:val="22"/>
              </w:rPr>
              <w:t>The spirit of the Continuous Improvement Cabinet is to hold discussions and share best practices. SPR could have valuable insights because of their global view of the project, however, SPR believes in the Consortium control of the CIC.</w:t>
            </w:r>
          </w:p>
        </w:tc>
        <w:tc>
          <w:tcPr>
            <w:tcW w:w="4165" w:type="dxa"/>
            <w:shd w:val="clear" w:color="auto" w:fill="FFFFFF"/>
          </w:tcPr>
          <w:p w:rsidR="00B10393" w:rsidRPr="002D6BC1" w:rsidRDefault="002B7D49" w:rsidP="000413D2">
            <w:pPr>
              <w:ind w:left="65"/>
              <w:rPr>
                <w:rFonts w:asciiTheme="minorHAnsi" w:hAnsiTheme="minorHAnsi" w:cs="Calibri"/>
                <w:sz w:val="22"/>
                <w:szCs w:val="22"/>
              </w:rPr>
            </w:pPr>
            <w:r w:rsidRPr="002D6BC1">
              <w:rPr>
                <w:rFonts w:asciiTheme="minorHAnsi" w:hAnsiTheme="minorHAnsi" w:cs="Calibri"/>
                <w:sz w:val="22"/>
                <w:szCs w:val="22"/>
              </w:rPr>
              <w:t>Margaret will put together 1 document with all the baseline criteria that the Continuous Improvement Cabinet has come up with.</w:t>
            </w:r>
          </w:p>
        </w:tc>
      </w:tr>
    </w:tbl>
    <w:p w:rsidR="00E01370" w:rsidRDefault="00E01370" w:rsidP="00A83242">
      <w:pPr>
        <w:rPr>
          <w:rFonts w:ascii="Calibri" w:hAnsi="Calibri" w:cs="Calibri"/>
          <w:sz w:val="14"/>
          <w:szCs w:val="22"/>
        </w:rPr>
      </w:pPr>
    </w:p>
    <w:sectPr w:rsidR="00E01370" w:rsidSect="00865E32">
      <w:type w:val="continuous"/>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E34F9"/>
    <w:multiLevelType w:val="hybridMultilevel"/>
    <w:tmpl w:val="F766C85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C98C7574">
      <w:start w:val="1"/>
      <w:numFmt w:val="bullet"/>
      <w:lvlText w:val=""/>
      <w:lvlJc w:val="left"/>
      <w:pPr>
        <w:tabs>
          <w:tab w:val="num" w:pos="2160"/>
        </w:tabs>
        <w:ind w:left="2160" w:hanging="360"/>
      </w:pPr>
      <w:rPr>
        <w:rFonts w:ascii="Symbol" w:hAnsi="Symbol" w:hint="default"/>
        <w:sz w:val="20"/>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1D01F5"/>
    <w:multiLevelType w:val="hybridMultilevel"/>
    <w:tmpl w:val="E6F861D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C98C7574">
      <w:start w:val="1"/>
      <w:numFmt w:val="bullet"/>
      <w:lvlText w:val=""/>
      <w:lvlJc w:val="left"/>
      <w:pPr>
        <w:tabs>
          <w:tab w:val="num" w:pos="2160"/>
        </w:tabs>
        <w:ind w:left="2160" w:hanging="360"/>
      </w:pPr>
      <w:rPr>
        <w:rFonts w:ascii="Symbol" w:hAnsi="Symbol" w:hint="default"/>
        <w:sz w:val="20"/>
      </w:rPr>
    </w:lvl>
    <w:lvl w:ilvl="3" w:tplc="8B8AAC84">
      <w:start w:val="1"/>
      <w:numFmt w:val="decimal"/>
      <w:lvlText w:val="%4."/>
      <w:lvlJc w:val="left"/>
      <w:pPr>
        <w:tabs>
          <w:tab w:val="num" w:pos="2880"/>
        </w:tabs>
        <w:ind w:left="2880" w:hanging="360"/>
      </w:pPr>
      <w:rPr>
        <w:rFonts w:cs="Times New Roman" w:hint="default"/>
        <w:sz w:val="22"/>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986EF2"/>
    <w:multiLevelType w:val="hybridMultilevel"/>
    <w:tmpl w:val="0C28C950"/>
    <w:lvl w:ilvl="0" w:tplc="0409000F">
      <w:start w:val="1"/>
      <w:numFmt w:val="decimal"/>
      <w:lvlText w:val="%1."/>
      <w:lvlJc w:val="left"/>
      <w:pPr>
        <w:ind w:left="425" w:hanging="360"/>
      </w:pPr>
      <w:rPr>
        <w:rFonts w:hint="default"/>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3">
    <w:nsid w:val="3F1D07DB"/>
    <w:multiLevelType w:val="hybridMultilevel"/>
    <w:tmpl w:val="116EF16A"/>
    <w:lvl w:ilvl="0" w:tplc="04090001">
      <w:start w:val="1"/>
      <w:numFmt w:val="bullet"/>
      <w:lvlText w:val=""/>
      <w:lvlJc w:val="left"/>
      <w:pPr>
        <w:ind w:left="425" w:hanging="360"/>
      </w:pPr>
      <w:rPr>
        <w:rFonts w:ascii="Symbol" w:hAnsi="Symbol" w:hint="default"/>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4">
    <w:nsid w:val="76A32930"/>
    <w:multiLevelType w:val="hybridMultilevel"/>
    <w:tmpl w:val="8A929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rawingGridHorizontalSpacing w:val="120"/>
  <w:displayHorizontalDrawingGridEvery w:val="2"/>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582"/>
    <w:rsid w:val="0000320F"/>
    <w:rsid w:val="000046FE"/>
    <w:rsid w:val="0001581B"/>
    <w:rsid w:val="00024AFC"/>
    <w:rsid w:val="0003259A"/>
    <w:rsid w:val="000342FF"/>
    <w:rsid w:val="000413D2"/>
    <w:rsid w:val="00067E47"/>
    <w:rsid w:val="00073FB8"/>
    <w:rsid w:val="0007528C"/>
    <w:rsid w:val="0008302B"/>
    <w:rsid w:val="00084F9F"/>
    <w:rsid w:val="0008538A"/>
    <w:rsid w:val="000A5615"/>
    <w:rsid w:val="000B4503"/>
    <w:rsid w:val="000C1C26"/>
    <w:rsid w:val="000C1FB6"/>
    <w:rsid w:val="000E09F6"/>
    <w:rsid w:val="000F145B"/>
    <w:rsid w:val="0010379C"/>
    <w:rsid w:val="00105E6E"/>
    <w:rsid w:val="001123F9"/>
    <w:rsid w:val="001143A0"/>
    <w:rsid w:val="00127E11"/>
    <w:rsid w:val="0013372E"/>
    <w:rsid w:val="00137800"/>
    <w:rsid w:val="00144B6F"/>
    <w:rsid w:val="00144F31"/>
    <w:rsid w:val="001528D7"/>
    <w:rsid w:val="001618FD"/>
    <w:rsid w:val="00167C42"/>
    <w:rsid w:val="00176A13"/>
    <w:rsid w:val="001771FC"/>
    <w:rsid w:val="0018035E"/>
    <w:rsid w:val="0018185D"/>
    <w:rsid w:val="0018744B"/>
    <w:rsid w:val="00194548"/>
    <w:rsid w:val="00197F3D"/>
    <w:rsid w:val="001A0DAF"/>
    <w:rsid w:val="001A30FF"/>
    <w:rsid w:val="001B3AA2"/>
    <w:rsid w:val="001B409B"/>
    <w:rsid w:val="001B48F3"/>
    <w:rsid w:val="001C558C"/>
    <w:rsid w:val="001C6FB2"/>
    <w:rsid w:val="001E4985"/>
    <w:rsid w:val="001E6BE1"/>
    <w:rsid w:val="001F2F14"/>
    <w:rsid w:val="001F56D3"/>
    <w:rsid w:val="001F7BED"/>
    <w:rsid w:val="0020003E"/>
    <w:rsid w:val="00203546"/>
    <w:rsid w:val="0021011A"/>
    <w:rsid w:val="002155BC"/>
    <w:rsid w:val="002165EF"/>
    <w:rsid w:val="00221F3C"/>
    <w:rsid w:val="002232AD"/>
    <w:rsid w:val="002260E3"/>
    <w:rsid w:val="00226C79"/>
    <w:rsid w:val="00227C23"/>
    <w:rsid w:val="0023346A"/>
    <w:rsid w:val="00235961"/>
    <w:rsid w:val="00236FA0"/>
    <w:rsid w:val="00244A1F"/>
    <w:rsid w:val="00254E31"/>
    <w:rsid w:val="00262CD6"/>
    <w:rsid w:val="002827DD"/>
    <w:rsid w:val="00284AA7"/>
    <w:rsid w:val="00295176"/>
    <w:rsid w:val="0029789C"/>
    <w:rsid w:val="002A094B"/>
    <w:rsid w:val="002A69F9"/>
    <w:rsid w:val="002A70AE"/>
    <w:rsid w:val="002B025F"/>
    <w:rsid w:val="002B1221"/>
    <w:rsid w:val="002B56A9"/>
    <w:rsid w:val="002B573C"/>
    <w:rsid w:val="002B7D49"/>
    <w:rsid w:val="002C6E69"/>
    <w:rsid w:val="002D6BC1"/>
    <w:rsid w:val="00327997"/>
    <w:rsid w:val="00333FD2"/>
    <w:rsid w:val="0033726E"/>
    <w:rsid w:val="00345162"/>
    <w:rsid w:val="00345BFF"/>
    <w:rsid w:val="003634AA"/>
    <w:rsid w:val="00363AA0"/>
    <w:rsid w:val="00363FB6"/>
    <w:rsid w:val="00382D8F"/>
    <w:rsid w:val="00392870"/>
    <w:rsid w:val="003933EE"/>
    <w:rsid w:val="00393E0D"/>
    <w:rsid w:val="0039490B"/>
    <w:rsid w:val="00396FCA"/>
    <w:rsid w:val="003A2E07"/>
    <w:rsid w:val="003A5804"/>
    <w:rsid w:val="003B159E"/>
    <w:rsid w:val="003B3534"/>
    <w:rsid w:val="003C2C81"/>
    <w:rsid w:val="003C4F6D"/>
    <w:rsid w:val="003D0A0B"/>
    <w:rsid w:val="003E21F0"/>
    <w:rsid w:val="003E3820"/>
    <w:rsid w:val="003E79F8"/>
    <w:rsid w:val="00404E1B"/>
    <w:rsid w:val="00406630"/>
    <w:rsid w:val="00407C14"/>
    <w:rsid w:val="0043014C"/>
    <w:rsid w:val="0043330F"/>
    <w:rsid w:val="0044548A"/>
    <w:rsid w:val="00457BC8"/>
    <w:rsid w:val="004623C2"/>
    <w:rsid w:val="004659BC"/>
    <w:rsid w:val="0047155C"/>
    <w:rsid w:val="0048303B"/>
    <w:rsid w:val="00484775"/>
    <w:rsid w:val="00484D20"/>
    <w:rsid w:val="004A20CA"/>
    <w:rsid w:val="004A3037"/>
    <w:rsid w:val="004B31A3"/>
    <w:rsid w:val="004C586B"/>
    <w:rsid w:val="004C7F61"/>
    <w:rsid w:val="004D1D6C"/>
    <w:rsid w:val="004D3441"/>
    <w:rsid w:val="004D6CA0"/>
    <w:rsid w:val="004F5025"/>
    <w:rsid w:val="00502933"/>
    <w:rsid w:val="00516F8A"/>
    <w:rsid w:val="005258A2"/>
    <w:rsid w:val="00525A86"/>
    <w:rsid w:val="0052726E"/>
    <w:rsid w:val="00543E4C"/>
    <w:rsid w:val="00545DC8"/>
    <w:rsid w:val="00550005"/>
    <w:rsid w:val="00550786"/>
    <w:rsid w:val="005570A1"/>
    <w:rsid w:val="005577E0"/>
    <w:rsid w:val="0056224A"/>
    <w:rsid w:val="0056376B"/>
    <w:rsid w:val="00574D4A"/>
    <w:rsid w:val="005759D3"/>
    <w:rsid w:val="00577CE2"/>
    <w:rsid w:val="00586593"/>
    <w:rsid w:val="00587976"/>
    <w:rsid w:val="005921BF"/>
    <w:rsid w:val="00593484"/>
    <w:rsid w:val="00593DDE"/>
    <w:rsid w:val="00594268"/>
    <w:rsid w:val="005A0BAD"/>
    <w:rsid w:val="005A2024"/>
    <w:rsid w:val="005A535C"/>
    <w:rsid w:val="005B0BE4"/>
    <w:rsid w:val="005B1520"/>
    <w:rsid w:val="005B7FBE"/>
    <w:rsid w:val="005C4294"/>
    <w:rsid w:val="005C4D63"/>
    <w:rsid w:val="005D2F19"/>
    <w:rsid w:val="005D3038"/>
    <w:rsid w:val="005E3FC0"/>
    <w:rsid w:val="005E7C31"/>
    <w:rsid w:val="005F7740"/>
    <w:rsid w:val="00605286"/>
    <w:rsid w:val="00606B87"/>
    <w:rsid w:val="00612ABB"/>
    <w:rsid w:val="00616502"/>
    <w:rsid w:val="00620FED"/>
    <w:rsid w:val="00624FEC"/>
    <w:rsid w:val="006328EF"/>
    <w:rsid w:val="00634B05"/>
    <w:rsid w:val="00635799"/>
    <w:rsid w:val="00635D3F"/>
    <w:rsid w:val="00636D8C"/>
    <w:rsid w:val="00640D3A"/>
    <w:rsid w:val="006435FF"/>
    <w:rsid w:val="0064401C"/>
    <w:rsid w:val="00653F5D"/>
    <w:rsid w:val="006552DC"/>
    <w:rsid w:val="0065592E"/>
    <w:rsid w:val="006604D8"/>
    <w:rsid w:val="006640F8"/>
    <w:rsid w:val="00666519"/>
    <w:rsid w:val="0066728F"/>
    <w:rsid w:val="00675C09"/>
    <w:rsid w:val="006849AD"/>
    <w:rsid w:val="00685CC7"/>
    <w:rsid w:val="00687837"/>
    <w:rsid w:val="0069081A"/>
    <w:rsid w:val="00691372"/>
    <w:rsid w:val="00695032"/>
    <w:rsid w:val="0069766F"/>
    <w:rsid w:val="006A1C68"/>
    <w:rsid w:val="006A3158"/>
    <w:rsid w:val="006A46ED"/>
    <w:rsid w:val="006A5674"/>
    <w:rsid w:val="006B13C9"/>
    <w:rsid w:val="006B5E57"/>
    <w:rsid w:val="006B6636"/>
    <w:rsid w:val="006C3007"/>
    <w:rsid w:val="006C4FF8"/>
    <w:rsid w:val="006D1594"/>
    <w:rsid w:val="006D4D3B"/>
    <w:rsid w:val="006D6C26"/>
    <w:rsid w:val="006F324A"/>
    <w:rsid w:val="006F3F07"/>
    <w:rsid w:val="00703E47"/>
    <w:rsid w:val="00704DCE"/>
    <w:rsid w:val="0070702E"/>
    <w:rsid w:val="007131B6"/>
    <w:rsid w:val="00715626"/>
    <w:rsid w:val="007331CB"/>
    <w:rsid w:val="00735E78"/>
    <w:rsid w:val="00737005"/>
    <w:rsid w:val="0074378E"/>
    <w:rsid w:val="007448A2"/>
    <w:rsid w:val="00761D4A"/>
    <w:rsid w:val="0076373E"/>
    <w:rsid w:val="00763944"/>
    <w:rsid w:val="007755DD"/>
    <w:rsid w:val="007827E4"/>
    <w:rsid w:val="00782995"/>
    <w:rsid w:val="00784478"/>
    <w:rsid w:val="00794D22"/>
    <w:rsid w:val="00796D9E"/>
    <w:rsid w:val="007A2B87"/>
    <w:rsid w:val="007A6365"/>
    <w:rsid w:val="007B2D5C"/>
    <w:rsid w:val="007C1BBF"/>
    <w:rsid w:val="007C62E8"/>
    <w:rsid w:val="007D5BFA"/>
    <w:rsid w:val="007E1E6E"/>
    <w:rsid w:val="007E25DD"/>
    <w:rsid w:val="007E2994"/>
    <w:rsid w:val="007E48EF"/>
    <w:rsid w:val="007E5485"/>
    <w:rsid w:val="007E5A1F"/>
    <w:rsid w:val="007F642C"/>
    <w:rsid w:val="00800170"/>
    <w:rsid w:val="00811637"/>
    <w:rsid w:val="00811830"/>
    <w:rsid w:val="008124C6"/>
    <w:rsid w:val="00816B92"/>
    <w:rsid w:val="00817F71"/>
    <w:rsid w:val="0082406B"/>
    <w:rsid w:val="00827C10"/>
    <w:rsid w:val="0083639F"/>
    <w:rsid w:val="00841C9C"/>
    <w:rsid w:val="00844970"/>
    <w:rsid w:val="00847471"/>
    <w:rsid w:val="008537A4"/>
    <w:rsid w:val="00853E50"/>
    <w:rsid w:val="00854A04"/>
    <w:rsid w:val="00865E32"/>
    <w:rsid w:val="00872758"/>
    <w:rsid w:val="0087432A"/>
    <w:rsid w:val="00894084"/>
    <w:rsid w:val="00894736"/>
    <w:rsid w:val="00897217"/>
    <w:rsid w:val="008A2FB3"/>
    <w:rsid w:val="008A428E"/>
    <w:rsid w:val="008A7553"/>
    <w:rsid w:val="008B20FB"/>
    <w:rsid w:val="008B241C"/>
    <w:rsid w:val="008B68C4"/>
    <w:rsid w:val="008C3654"/>
    <w:rsid w:val="008C4A9E"/>
    <w:rsid w:val="008C5FD7"/>
    <w:rsid w:val="008C716A"/>
    <w:rsid w:val="008C772D"/>
    <w:rsid w:val="008D3086"/>
    <w:rsid w:val="008D4833"/>
    <w:rsid w:val="008F41CB"/>
    <w:rsid w:val="008F7C09"/>
    <w:rsid w:val="009135FC"/>
    <w:rsid w:val="009206D4"/>
    <w:rsid w:val="00925EAD"/>
    <w:rsid w:val="0093091A"/>
    <w:rsid w:val="00937A15"/>
    <w:rsid w:val="00942332"/>
    <w:rsid w:val="00982187"/>
    <w:rsid w:val="0098435B"/>
    <w:rsid w:val="009B3F2B"/>
    <w:rsid w:val="009C55A2"/>
    <w:rsid w:val="009C6546"/>
    <w:rsid w:val="009D2FC7"/>
    <w:rsid w:val="00A0451B"/>
    <w:rsid w:val="00A11885"/>
    <w:rsid w:val="00A14C62"/>
    <w:rsid w:val="00A23DCB"/>
    <w:rsid w:val="00A40358"/>
    <w:rsid w:val="00A42A99"/>
    <w:rsid w:val="00A460F8"/>
    <w:rsid w:val="00A57A55"/>
    <w:rsid w:val="00A606B5"/>
    <w:rsid w:val="00A62A12"/>
    <w:rsid w:val="00A640F7"/>
    <w:rsid w:val="00A65AAA"/>
    <w:rsid w:val="00A83242"/>
    <w:rsid w:val="00A84E6F"/>
    <w:rsid w:val="00A9206E"/>
    <w:rsid w:val="00AA07B8"/>
    <w:rsid w:val="00AA55F5"/>
    <w:rsid w:val="00AB672B"/>
    <w:rsid w:val="00AC4800"/>
    <w:rsid w:val="00AC4F1C"/>
    <w:rsid w:val="00AC772E"/>
    <w:rsid w:val="00AD074B"/>
    <w:rsid w:val="00AD1F77"/>
    <w:rsid w:val="00AD5BE6"/>
    <w:rsid w:val="00AE0AC3"/>
    <w:rsid w:val="00AF32BB"/>
    <w:rsid w:val="00B00852"/>
    <w:rsid w:val="00B01006"/>
    <w:rsid w:val="00B06D03"/>
    <w:rsid w:val="00B0781C"/>
    <w:rsid w:val="00B10393"/>
    <w:rsid w:val="00B21F7C"/>
    <w:rsid w:val="00B25DDF"/>
    <w:rsid w:val="00B2745A"/>
    <w:rsid w:val="00B37D42"/>
    <w:rsid w:val="00B71F86"/>
    <w:rsid w:val="00B82A4A"/>
    <w:rsid w:val="00B82B31"/>
    <w:rsid w:val="00B873F3"/>
    <w:rsid w:val="00B93AFC"/>
    <w:rsid w:val="00B9794D"/>
    <w:rsid w:val="00BA33D1"/>
    <w:rsid w:val="00BA3572"/>
    <w:rsid w:val="00BA52D9"/>
    <w:rsid w:val="00BB0C33"/>
    <w:rsid w:val="00BB41A7"/>
    <w:rsid w:val="00BB70BC"/>
    <w:rsid w:val="00BC1B7F"/>
    <w:rsid w:val="00BC645A"/>
    <w:rsid w:val="00BD67B1"/>
    <w:rsid w:val="00BD6A02"/>
    <w:rsid w:val="00BE101D"/>
    <w:rsid w:val="00BF3C91"/>
    <w:rsid w:val="00BF4AB9"/>
    <w:rsid w:val="00C10A68"/>
    <w:rsid w:val="00C12A2D"/>
    <w:rsid w:val="00C16C44"/>
    <w:rsid w:val="00C20C78"/>
    <w:rsid w:val="00C21252"/>
    <w:rsid w:val="00C23293"/>
    <w:rsid w:val="00C26349"/>
    <w:rsid w:val="00C3219C"/>
    <w:rsid w:val="00C33935"/>
    <w:rsid w:val="00C4612D"/>
    <w:rsid w:val="00C53287"/>
    <w:rsid w:val="00C563C1"/>
    <w:rsid w:val="00C56BB3"/>
    <w:rsid w:val="00C60B01"/>
    <w:rsid w:val="00C6304D"/>
    <w:rsid w:val="00C70731"/>
    <w:rsid w:val="00C72CBD"/>
    <w:rsid w:val="00C8540B"/>
    <w:rsid w:val="00C9249B"/>
    <w:rsid w:val="00CA0AD1"/>
    <w:rsid w:val="00CA2A03"/>
    <w:rsid w:val="00CA35EA"/>
    <w:rsid w:val="00CB1731"/>
    <w:rsid w:val="00CB3266"/>
    <w:rsid w:val="00CB7195"/>
    <w:rsid w:val="00CC43B8"/>
    <w:rsid w:val="00CD6BCD"/>
    <w:rsid w:val="00D05A10"/>
    <w:rsid w:val="00D26918"/>
    <w:rsid w:val="00D30EE8"/>
    <w:rsid w:val="00D318DF"/>
    <w:rsid w:val="00D4250F"/>
    <w:rsid w:val="00D45DD2"/>
    <w:rsid w:val="00D61A66"/>
    <w:rsid w:val="00D662AD"/>
    <w:rsid w:val="00D6676E"/>
    <w:rsid w:val="00D66E01"/>
    <w:rsid w:val="00D702C1"/>
    <w:rsid w:val="00D70481"/>
    <w:rsid w:val="00D909B3"/>
    <w:rsid w:val="00D924CD"/>
    <w:rsid w:val="00D977FC"/>
    <w:rsid w:val="00D97F29"/>
    <w:rsid w:val="00DA2821"/>
    <w:rsid w:val="00DA44C5"/>
    <w:rsid w:val="00DB7ADD"/>
    <w:rsid w:val="00DC536A"/>
    <w:rsid w:val="00DC6366"/>
    <w:rsid w:val="00DD152E"/>
    <w:rsid w:val="00DE15D8"/>
    <w:rsid w:val="00DE3301"/>
    <w:rsid w:val="00DE4DCB"/>
    <w:rsid w:val="00E0125A"/>
    <w:rsid w:val="00E01370"/>
    <w:rsid w:val="00E02221"/>
    <w:rsid w:val="00E04C08"/>
    <w:rsid w:val="00E054EC"/>
    <w:rsid w:val="00E12C05"/>
    <w:rsid w:val="00E14582"/>
    <w:rsid w:val="00E1570B"/>
    <w:rsid w:val="00E175F9"/>
    <w:rsid w:val="00E27E02"/>
    <w:rsid w:val="00E4199C"/>
    <w:rsid w:val="00E45586"/>
    <w:rsid w:val="00E4666E"/>
    <w:rsid w:val="00E65072"/>
    <w:rsid w:val="00E65A91"/>
    <w:rsid w:val="00E66A0D"/>
    <w:rsid w:val="00E674F7"/>
    <w:rsid w:val="00E6761D"/>
    <w:rsid w:val="00E82B4C"/>
    <w:rsid w:val="00E83622"/>
    <w:rsid w:val="00E862A1"/>
    <w:rsid w:val="00E86909"/>
    <w:rsid w:val="00E86A1C"/>
    <w:rsid w:val="00EA01CB"/>
    <w:rsid w:val="00EB390D"/>
    <w:rsid w:val="00EB4BF0"/>
    <w:rsid w:val="00ED3C28"/>
    <w:rsid w:val="00F0128B"/>
    <w:rsid w:val="00F07D6A"/>
    <w:rsid w:val="00F112C9"/>
    <w:rsid w:val="00F222A7"/>
    <w:rsid w:val="00F22501"/>
    <w:rsid w:val="00F239FB"/>
    <w:rsid w:val="00F2509B"/>
    <w:rsid w:val="00F272ED"/>
    <w:rsid w:val="00F35EDE"/>
    <w:rsid w:val="00F37ABC"/>
    <w:rsid w:val="00F42668"/>
    <w:rsid w:val="00F43345"/>
    <w:rsid w:val="00F4712A"/>
    <w:rsid w:val="00F51B98"/>
    <w:rsid w:val="00F72A0B"/>
    <w:rsid w:val="00F77B9A"/>
    <w:rsid w:val="00F9071D"/>
    <w:rsid w:val="00F96583"/>
    <w:rsid w:val="00FA003B"/>
    <w:rsid w:val="00FA04CD"/>
    <w:rsid w:val="00FB3B31"/>
    <w:rsid w:val="00FC4D88"/>
    <w:rsid w:val="00FC7D17"/>
    <w:rsid w:val="00FD4D50"/>
    <w:rsid w:val="00FD6B36"/>
    <w:rsid w:val="00FE356C"/>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D50"/>
    <w:rPr>
      <w:sz w:val="24"/>
      <w:szCs w:val="24"/>
    </w:rPr>
  </w:style>
  <w:style w:type="paragraph" w:styleId="Heading1">
    <w:name w:val="heading 1"/>
    <w:basedOn w:val="Normal"/>
    <w:link w:val="Heading1Char"/>
    <w:uiPriority w:val="9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84478"/>
    <w:rPr>
      <w:rFonts w:cs="Times New Roman"/>
      <w:b/>
      <w:bCs/>
      <w:kern w:val="36"/>
      <w:sz w:val="48"/>
      <w:szCs w:val="48"/>
    </w:rPr>
  </w:style>
  <w:style w:type="table" w:styleId="TableGrid">
    <w:name w:val="Table Grid"/>
    <w:basedOn w:val="TableNormal"/>
    <w:uiPriority w:val="99"/>
    <w:rsid w:val="00C563C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AD1F77"/>
    <w:rPr>
      <w:rFonts w:cs="Times New Roman"/>
      <w:color w:val="0000FF"/>
      <w:u w:val="single"/>
    </w:rPr>
  </w:style>
  <w:style w:type="character" w:styleId="FollowedHyperlink">
    <w:name w:val="FollowedHyperlink"/>
    <w:basedOn w:val="DefaultParagraphFont"/>
    <w:uiPriority w:val="99"/>
    <w:rsid w:val="0001581B"/>
    <w:rPr>
      <w:rFonts w:cs="Times New Roman"/>
      <w:color w:val="800080"/>
      <w:u w:val="single"/>
    </w:rPr>
  </w:style>
  <w:style w:type="paragraph" w:styleId="BalloonText">
    <w:name w:val="Balloon Text"/>
    <w:basedOn w:val="Normal"/>
    <w:link w:val="BalloonTextChar"/>
    <w:uiPriority w:val="99"/>
    <w:rsid w:val="00D45DD2"/>
    <w:rPr>
      <w:rFonts w:ascii="Tahoma" w:hAnsi="Tahoma" w:cs="Tahoma"/>
      <w:sz w:val="16"/>
      <w:szCs w:val="16"/>
    </w:rPr>
  </w:style>
  <w:style w:type="character" w:customStyle="1" w:styleId="BalloonTextChar">
    <w:name w:val="Balloon Text Char"/>
    <w:basedOn w:val="DefaultParagraphFont"/>
    <w:link w:val="BalloonText"/>
    <w:uiPriority w:val="99"/>
    <w:locked/>
    <w:rsid w:val="00D45DD2"/>
    <w:rPr>
      <w:rFonts w:ascii="Tahoma" w:hAnsi="Tahoma" w:cs="Tahoma"/>
      <w:sz w:val="16"/>
      <w:szCs w:val="16"/>
    </w:rPr>
  </w:style>
  <w:style w:type="paragraph" w:styleId="NormalWeb">
    <w:name w:val="Normal (Web)"/>
    <w:basedOn w:val="Normal"/>
    <w:uiPriority w:val="99"/>
    <w:rsid w:val="005C4D63"/>
    <w:pPr>
      <w:spacing w:before="100" w:beforeAutospacing="1" w:after="100" w:afterAutospacing="1"/>
    </w:pPr>
  </w:style>
  <w:style w:type="paragraph" w:styleId="Title">
    <w:name w:val="Title"/>
    <w:basedOn w:val="Normal"/>
    <w:next w:val="Normal"/>
    <w:link w:val="TitleChar"/>
    <w:uiPriority w:val="99"/>
    <w:qFormat/>
    <w:rsid w:val="007827E4"/>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basedOn w:val="DefaultParagraphFont"/>
    <w:link w:val="Title"/>
    <w:uiPriority w:val="99"/>
    <w:locked/>
    <w:rsid w:val="007827E4"/>
    <w:rPr>
      <w:rFonts w:ascii="Cambria" w:hAnsi="Cambria" w:cs="Times New Roman"/>
      <w:color w:val="17365D"/>
      <w:spacing w:val="5"/>
      <w:kern w:val="28"/>
      <w:sz w:val="52"/>
      <w:szCs w:val="52"/>
    </w:rPr>
  </w:style>
  <w:style w:type="character" w:styleId="Strong">
    <w:name w:val="Strong"/>
    <w:basedOn w:val="DefaultParagraphFont"/>
    <w:uiPriority w:val="99"/>
    <w:qFormat/>
    <w:rsid w:val="007827E4"/>
    <w:rPr>
      <w:rFonts w:cs="Times New Roman"/>
      <w:b/>
      <w:bCs/>
    </w:rPr>
  </w:style>
  <w:style w:type="character" w:styleId="CommentReference">
    <w:name w:val="annotation reference"/>
    <w:basedOn w:val="DefaultParagraphFont"/>
    <w:uiPriority w:val="99"/>
    <w:rsid w:val="00E04C08"/>
    <w:rPr>
      <w:rFonts w:cs="Times New Roman"/>
      <w:sz w:val="16"/>
      <w:szCs w:val="16"/>
    </w:rPr>
  </w:style>
  <w:style w:type="paragraph" w:styleId="CommentText">
    <w:name w:val="annotation text"/>
    <w:basedOn w:val="Normal"/>
    <w:link w:val="CommentTextChar"/>
    <w:uiPriority w:val="99"/>
    <w:rsid w:val="00E04C08"/>
    <w:rPr>
      <w:sz w:val="20"/>
      <w:szCs w:val="20"/>
    </w:rPr>
  </w:style>
  <w:style w:type="character" w:customStyle="1" w:styleId="CommentTextChar">
    <w:name w:val="Comment Text Char"/>
    <w:basedOn w:val="DefaultParagraphFont"/>
    <w:link w:val="CommentText"/>
    <w:uiPriority w:val="99"/>
    <w:locked/>
    <w:rsid w:val="00E04C08"/>
    <w:rPr>
      <w:rFonts w:cs="Times New Roman"/>
    </w:rPr>
  </w:style>
  <w:style w:type="paragraph" w:styleId="CommentSubject">
    <w:name w:val="annotation subject"/>
    <w:basedOn w:val="CommentText"/>
    <w:next w:val="CommentText"/>
    <w:link w:val="CommentSubjectChar"/>
    <w:uiPriority w:val="99"/>
    <w:rsid w:val="00E04C08"/>
    <w:rPr>
      <w:b/>
      <w:bCs/>
    </w:rPr>
  </w:style>
  <w:style w:type="character" w:customStyle="1" w:styleId="CommentSubjectChar">
    <w:name w:val="Comment Subject Char"/>
    <w:basedOn w:val="CommentTextChar"/>
    <w:link w:val="CommentSubject"/>
    <w:uiPriority w:val="99"/>
    <w:locked/>
    <w:rsid w:val="00E04C08"/>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D50"/>
    <w:rPr>
      <w:sz w:val="24"/>
      <w:szCs w:val="24"/>
    </w:rPr>
  </w:style>
  <w:style w:type="paragraph" w:styleId="Heading1">
    <w:name w:val="heading 1"/>
    <w:basedOn w:val="Normal"/>
    <w:link w:val="Heading1Char"/>
    <w:uiPriority w:val="9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84478"/>
    <w:rPr>
      <w:rFonts w:cs="Times New Roman"/>
      <w:b/>
      <w:bCs/>
      <w:kern w:val="36"/>
      <w:sz w:val="48"/>
      <w:szCs w:val="48"/>
    </w:rPr>
  </w:style>
  <w:style w:type="table" w:styleId="TableGrid">
    <w:name w:val="Table Grid"/>
    <w:basedOn w:val="TableNormal"/>
    <w:uiPriority w:val="99"/>
    <w:rsid w:val="00C563C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909"/>
    <w:pPr>
      <w:spacing w:after="200" w:line="276" w:lineRule="auto"/>
      <w:ind w:left="720"/>
      <w:contextualSpacing/>
    </w:pPr>
    <w:rPr>
      <w:rFonts w:ascii="Calibri" w:hAnsi="Calibri"/>
      <w:sz w:val="22"/>
      <w:szCs w:val="22"/>
    </w:rPr>
  </w:style>
  <w:style w:type="character" w:styleId="Hyperlink">
    <w:name w:val="Hyperlink"/>
    <w:basedOn w:val="DefaultParagraphFont"/>
    <w:uiPriority w:val="99"/>
    <w:rsid w:val="00AD1F77"/>
    <w:rPr>
      <w:rFonts w:cs="Times New Roman"/>
      <w:color w:val="0000FF"/>
      <w:u w:val="single"/>
    </w:rPr>
  </w:style>
  <w:style w:type="character" w:styleId="FollowedHyperlink">
    <w:name w:val="FollowedHyperlink"/>
    <w:basedOn w:val="DefaultParagraphFont"/>
    <w:uiPriority w:val="99"/>
    <w:rsid w:val="0001581B"/>
    <w:rPr>
      <w:rFonts w:cs="Times New Roman"/>
      <w:color w:val="800080"/>
      <w:u w:val="single"/>
    </w:rPr>
  </w:style>
  <w:style w:type="paragraph" w:styleId="BalloonText">
    <w:name w:val="Balloon Text"/>
    <w:basedOn w:val="Normal"/>
    <w:link w:val="BalloonTextChar"/>
    <w:uiPriority w:val="99"/>
    <w:rsid w:val="00D45DD2"/>
    <w:rPr>
      <w:rFonts w:ascii="Tahoma" w:hAnsi="Tahoma" w:cs="Tahoma"/>
      <w:sz w:val="16"/>
      <w:szCs w:val="16"/>
    </w:rPr>
  </w:style>
  <w:style w:type="character" w:customStyle="1" w:styleId="BalloonTextChar">
    <w:name w:val="Balloon Text Char"/>
    <w:basedOn w:val="DefaultParagraphFont"/>
    <w:link w:val="BalloonText"/>
    <w:uiPriority w:val="99"/>
    <w:locked/>
    <w:rsid w:val="00D45DD2"/>
    <w:rPr>
      <w:rFonts w:ascii="Tahoma" w:hAnsi="Tahoma" w:cs="Tahoma"/>
      <w:sz w:val="16"/>
      <w:szCs w:val="16"/>
    </w:rPr>
  </w:style>
  <w:style w:type="paragraph" w:styleId="NormalWeb">
    <w:name w:val="Normal (Web)"/>
    <w:basedOn w:val="Normal"/>
    <w:uiPriority w:val="99"/>
    <w:rsid w:val="005C4D63"/>
    <w:pPr>
      <w:spacing w:before="100" w:beforeAutospacing="1" w:after="100" w:afterAutospacing="1"/>
    </w:pPr>
  </w:style>
  <w:style w:type="paragraph" w:styleId="Title">
    <w:name w:val="Title"/>
    <w:basedOn w:val="Normal"/>
    <w:next w:val="Normal"/>
    <w:link w:val="TitleChar"/>
    <w:uiPriority w:val="99"/>
    <w:qFormat/>
    <w:rsid w:val="007827E4"/>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basedOn w:val="DefaultParagraphFont"/>
    <w:link w:val="Title"/>
    <w:uiPriority w:val="99"/>
    <w:locked/>
    <w:rsid w:val="007827E4"/>
    <w:rPr>
      <w:rFonts w:ascii="Cambria" w:hAnsi="Cambria" w:cs="Times New Roman"/>
      <w:color w:val="17365D"/>
      <w:spacing w:val="5"/>
      <w:kern w:val="28"/>
      <w:sz w:val="52"/>
      <w:szCs w:val="52"/>
    </w:rPr>
  </w:style>
  <w:style w:type="character" w:styleId="Strong">
    <w:name w:val="Strong"/>
    <w:basedOn w:val="DefaultParagraphFont"/>
    <w:uiPriority w:val="99"/>
    <w:qFormat/>
    <w:rsid w:val="007827E4"/>
    <w:rPr>
      <w:rFonts w:cs="Times New Roman"/>
      <w:b/>
      <w:bCs/>
    </w:rPr>
  </w:style>
  <w:style w:type="character" w:styleId="CommentReference">
    <w:name w:val="annotation reference"/>
    <w:basedOn w:val="DefaultParagraphFont"/>
    <w:uiPriority w:val="99"/>
    <w:rsid w:val="00E04C08"/>
    <w:rPr>
      <w:rFonts w:cs="Times New Roman"/>
      <w:sz w:val="16"/>
      <w:szCs w:val="16"/>
    </w:rPr>
  </w:style>
  <w:style w:type="paragraph" w:styleId="CommentText">
    <w:name w:val="annotation text"/>
    <w:basedOn w:val="Normal"/>
    <w:link w:val="CommentTextChar"/>
    <w:uiPriority w:val="99"/>
    <w:rsid w:val="00E04C08"/>
    <w:rPr>
      <w:sz w:val="20"/>
      <w:szCs w:val="20"/>
    </w:rPr>
  </w:style>
  <w:style w:type="character" w:customStyle="1" w:styleId="CommentTextChar">
    <w:name w:val="Comment Text Char"/>
    <w:basedOn w:val="DefaultParagraphFont"/>
    <w:link w:val="CommentText"/>
    <w:uiPriority w:val="99"/>
    <w:locked/>
    <w:rsid w:val="00E04C08"/>
    <w:rPr>
      <w:rFonts w:cs="Times New Roman"/>
    </w:rPr>
  </w:style>
  <w:style w:type="paragraph" w:styleId="CommentSubject">
    <w:name w:val="annotation subject"/>
    <w:basedOn w:val="CommentText"/>
    <w:next w:val="CommentText"/>
    <w:link w:val="CommentSubjectChar"/>
    <w:uiPriority w:val="99"/>
    <w:rsid w:val="00E04C08"/>
    <w:rPr>
      <w:b/>
      <w:bCs/>
    </w:rPr>
  </w:style>
  <w:style w:type="character" w:customStyle="1" w:styleId="CommentSubjectChar">
    <w:name w:val="Comment Subject Char"/>
    <w:basedOn w:val="CommentTextChar"/>
    <w:link w:val="CommentSubject"/>
    <w:uiPriority w:val="99"/>
    <w:locked/>
    <w:rsid w:val="00E04C08"/>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890">
      <w:marLeft w:val="0"/>
      <w:marRight w:val="0"/>
      <w:marTop w:val="0"/>
      <w:marBottom w:val="0"/>
      <w:divBdr>
        <w:top w:val="none" w:sz="0" w:space="0" w:color="auto"/>
        <w:left w:val="none" w:sz="0" w:space="0" w:color="auto"/>
        <w:bottom w:val="none" w:sz="0" w:space="0" w:color="auto"/>
        <w:right w:val="none" w:sz="0" w:space="0" w:color="auto"/>
      </w:divBdr>
      <w:divsChild>
        <w:div w:id="13118905">
          <w:marLeft w:val="0"/>
          <w:marRight w:val="0"/>
          <w:marTop w:val="0"/>
          <w:marBottom w:val="0"/>
          <w:divBdr>
            <w:top w:val="none" w:sz="0" w:space="0" w:color="auto"/>
            <w:left w:val="none" w:sz="0" w:space="0" w:color="auto"/>
            <w:bottom w:val="none" w:sz="0" w:space="0" w:color="auto"/>
            <w:right w:val="none" w:sz="0" w:space="0" w:color="auto"/>
          </w:divBdr>
          <w:divsChild>
            <w:div w:id="13118912">
              <w:marLeft w:val="0"/>
              <w:marRight w:val="0"/>
              <w:marTop w:val="0"/>
              <w:marBottom w:val="0"/>
              <w:divBdr>
                <w:top w:val="none" w:sz="0" w:space="0" w:color="auto"/>
                <w:left w:val="none" w:sz="0" w:space="0" w:color="auto"/>
                <w:bottom w:val="none" w:sz="0" w:space="0" w:color="auto"/>
                <w:right w:val="none" w:sz="0" w:space="0" w:color="auto"/>
              </w:divBdr>
              <w:divsChild>
                <w:div w:id="1311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8891">
      <w:marLeft w:val="0"/>
      <w:marRight w:val="0"/>
      <w:marTop w:val="0"/>
      <w:marBottom w:val="0"/>
      <w:divBdr>
        <w:top w:val="none" w:sz="0" w:space="0" w:color="auto"/>
        <w:left w:val="none" w:sz="0" w:space="0" w:color="auto"/>
        <w:bottom w:val="none" w:sz="0" w:space="0" w:color="auto"/>
        <w:right w:val="none" w:sz="0" w:space="0" w:color="auto"/>
      </w:divBdr>
    </w:div>
    <w:div w:id="13118892">
      <w:marLeft w:val="0"/>
      <w:marRight w:val="0"/>
      <w:marTop w:val="0"/>
      <w:marBottom w:val="0"/>
      <w:divBdr>
        <w:top w:val="none" w:sz="0" w:space="0" w:color="auto"/>
        <w:left w:val="none" w:sz="0" w:space="0" w:color="auto"/>
        <w:bottom w:val="none" w:sz="0" w:space="0" w:color="auto"/>
        <w:right w:val="none" w:sz="0" w:space="0" w:color="auto"/>
      </w:divBdr>
    </w:div>
    <w:div w:id="13118896">
      <w:marLeft w:val="0"/>
      <w:marRight w:val="0"/>
      <w:marTop w:val="0"/>
      <w:marBottom w:val="0"/>
      <w:divBdr>
        <w:top w:val="none" w:sz="0" w:space="0" w:color="auto"/>
        <w:left w:val="none" w:sz="0" w:space="0" w:color="auto"/>
        <w:bottom w:val="none" w:sz="0" w:space="0" w:color="auto"/>
        <w:right w:val="none" w:sz="0" w:space="0" w:color="auto"/>
      </w:divBdr>
    </w:div>
    <w:div w:id="13118897">
      <w:marLeft w:val="0"/>
      <w:marRight w:val="0"/>
      <w:marTop w:val="0"/>
      <w:marBottom w:val="0"/>
      <w:divBdr>
        <w:top w:val="none" w:sz="0" w:space="0" w:color="auto"/>
        <w:left w:val="none" w:sz="0" w:space="0" w:color="auto"/>
        <w:bottom w:val="none" w:sz="0" w:space="0" w:color="auto"/>
        <w:right w:val="none" w:sz="0" w:space="0" w:color="auto"/>
      </w:divBdr>
    </w:div>
    <w:div w:id="13118899">
      <w:marLeft w:val="0"/>
      <w:marRight w:val="0"/>
      <w:marTop w:val="0"/>
      <w:marBottom w:val="0"/>
      <w:divBdr>
        <w:top w:val="none" w:sz="0" w:space="0" w:color="auto"/>
        <w:left w:val="none" w:sz="0" w:space="0" w:color="auto"/>
        <w:bottom w:val="none" w:sz="0" w:space="0" w:color="auto"/>
        <w:right w:val="none" w:sz="0" w:space="0" w:color="auto"/>
      </w:divBdr>
    </w:div>
    <w:div w:id="13118901">
      <w:marLeft w:val="0"/>
      <w:marRight w:val="0"/>
      <w:marTop w:val="0"/>
      <w:marBottom w:val="0"/>
      <w:divBdr>
        <w:top w:val="none" w:sz="0" w:space="0" w:color="auto"/>
        <w:left w:val="none" w:sz="0" w:space="0" w:color="auto"/>
        <w:bottom w:val="none" w:sz="0" w:space="0" w:color="auto"/>
        <w:right w:val="none" w:sz="0" w:space="0" w:color="auto"/>
      </w:divBdr>
    </w:div>
    <w:div w:id="13118902">
      <w:marLeft w:val="0"/>
      <w:marRight w:val="0"/>
      <w:marTop w:val="0"/>
      <w:marBottom w:val="0"/>
      <w:divBdr>
        <w:top w:val="none" w:sz="0" w:space="0" w:color="auto"/>
        <w:left w:val="none" w:sz="0" w:space="0" w:color="auto"/>
        <w:bottom w:val="none" w:sz="0" w:space="0" w:color="auto"/>
        <w:right w:val="none" w:sz="0" w:space="0" w:color="auto"/>
      </w:divBdr>
      <w:divsChild>
        <w:div w:id="13118898">
          <w:marLeft w:val="0"/>
          <w:marRight w:val="0"/>
          <w:marTop w:val="0"/>
          <w:marBottom w:val="0"/>
          <w:divBdr>
            <w:top w:val="none" w:sz="0" w:space="0" w:color="auto"/>
            <w:left w:val="none" w:sz="0" w:space="0" w:color="auto"/>
            <w:bottom w:val="none" w:sz="0" w:space="0" w:color="auto"/>
            <w:right w:val="none" w:sz="0" w:space="0" w:color="auto"/>
          </w:divBdr>
          <w:divsChild>
            <w:div w:id="13118893">
              <w:marLeft w:val="0"/>
              <w:marRight w:val="0"/>
              <w:marTop w:val="0"/>
              <w:marBottom w:val="0"/>
              <w:divBdr>
                <w:top w:val="none" w:sz="0" w:space="0" w:color="auto"/>
                <w:left w:val="none" w:sz="0" w:space="0" w:color="auto"/>
                <w:bottom w:val="none" w:sz="0" w:space="0" w:color="auto"/>
                <w:right w:val="none" w:sz="0" w:space="0" w:color="auto"/>
              </w:divBdr>
              <w:divsChild>
                <w:div w:id="13118894">
                  <w:marLeft w:val="0"/>
                  <w:marRight w:val="0"/>
                  <w:marTop w:val="0"/>
                  <w:marBottom w:val="0"/>
                  <w:divBdr>
                    <w:top w:val="none" w:sz="0" w:space="0" w:color="auto"/>
                    <w:left w:val="none" w:sz="0" w:space="0" w:color="auto"/>
                    <w:bottom w:val="none" w:sz="0" w:space="0" w:color="auto"/>
                    <w:right w:val="none" w:sz="0" w:space="0" w:color="auto"/>
                  </w:divBdr>
                  <w:divsChild>
                    <w:div w:id="1311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8903">
      <w:marLeft w:val="0"/>
      <w:marRight w:val="0"/>
      <w:marTop w:val="0"/>
      <w:marBottom w:val="0"/>
      <w:divBdr>
        <w:top w:val="none" w:sz="0" w:space="0" w:color="auto"/>
        <w:left w:val="none" w:sz="0" w:space="0" w:color="auto"/>
        <w:bottom w:val="none" w:sz="0" w:space="0" w:color="auto"/>
        <w:right w:val="none" w:sz="0" w:space="0" w:color="auto"/>
      </w:divBdr>
    </w:div>
    <w:div w:id="13118904">
      <w:marLeft w:val="0"/>
      <w:marRight w:val="0"/>
      <w:marTop w:val="0"/>
      <w:marBottom w:val="0"/>
      <w:divBdr>
        <w:top w:val="none" w:sz="0" w:space="0" w:color="auto"/>
        <w:left w:val="none" w:sz="0" w:space="0" w:color="auto"/>
        <w:bottom w:val="none" w:sz="0" w:space="0" w:color="auto"/>
        <w:right w:val="none" w:sz="0" w:space="0" w:color="auto"/>
      </w:divBdr>
    </w:div>
    <w:div w:id="13118906">
      <w:marLeft w:val="0"/>
      <w:marRight w:val="0"/>
      <w:marTop w:val="0"/>
      <w:marBottom w:val="0"/>
      <w:divBdr>
        <w:top w:val="none" w:sz="0" w:space="0" w:color="auto"/>
        <w:left w:val="none" w:sz="0" w:space="0" w:color="auto"/>
        <w:bottom w:val="none" w:sz="0" w:space="0" w:color="auto"/>
        <w:right w:val="none" w:sz="0" w:space="0" w:color="auto"/>
      </w:divBdr>
    </w:div>
    <w:div w:id="13118907">
      <w:marLeft w:val="0"/>
      <w:marRight w:val="0"/>
      <w:marTop w:val="0"/>
      <w:marBottom w:val="0"/>
      <w:divBdr>
        <w:top w:val="none" w:sz="0" w:space="0" w:color="auto"/>
        <w:left w:val="none" w:sz="0" w:space="0" w:color="auto"/>
        <w:bottom w:val="none" w:sz="0" w:space="0" w:color="auto"/>
        <w:right w:val="none" w:sz="0" w:space="0" w:color="auto"/>
      </w:divBdr>
    </w:div>
    <w:div w:id="13118908">
      <w:marLeft w:val="0"/>
      <w:marRight w:val="0"/>
      <w:marTop w:val="0"/>
      <w:marBottom w:val="0"/>
      <w:divBdr>
        <w:top w:val="none" w:sz="0" w:space="0" w:color="auto"/>
        <w:left w:val="none" w:sz="0" w:space="0" w:color="auto"/>
        <w:bottom w:val="none" w:sz="0" w:space="0" w:color="auto"/>
        <w:right w:val="none" w:sz="0" w:space="0" w:color="auto"/>
      </w:divBdr>
    </w:div>
    <w:div w:id="13118909">
      <w:marLeft w:val="0"/>
      <w:marRight w:val="0"/>
      <w:marTop w:val="0"/>
      <w:marBottom w:val="0"/>
      <w:divBdr>
        <w:top w:val="none" w:sz="0" w:space="0" w:color="auto"/>
        <w:left w:val="none" w:sz="0" w:space="0" w:color="auto"/>
        <w:bottom w:val="none" w:sz="0" w:space="0" w:color="auto"/>
        <w:right w:val="none" w:sz="0" w:space="0" w:color="auto"/>
      </w:divBdr>
    </w:div>
    <w:div w:id="13118910">
      <w:marLeft w:val="0"/>
      <w:marRight w:val="0"/>
      <w:marTop w:val="0"/>
      <w:marBottom w:val="0"/>
      <w:divBdr>
        <w:top w:val="none" w:sz="0" w:space="0" w:color="auto"/>
        <w:left w:val="none" w:sz="0" w:space="0" w:color="auto"/>
        <w:bottom w:val="none" w:sz="0" w:space="0" w:color="auto"/>
        <w:right w:val="none" w:sz="0" w:space="0" w:color="auto"/>
      </w:divBdr>
    </w:div>
    <w:div w:id="13118911">
      <w:marLeft w:val="0"/>
      <w:marRight w:val="0"/>
      <w:marTop w:val="0"/>
      <w:marBottom w:val="0"/>
      <w:divBdr>
        <w:top w:val="none" w:sz="0" w:space="0" w:color="auto"/>
        <w:left w:val="none" w:sz="0" w:space="0" w:color="auto"/>
        <w:bottom w:val="none" w:sz="0" w:space="0" w:color="auto"/>
        <w:right w:val="none" w:sz="0" w:space="0" w:color="auto"/>
      </w:divBdr>
    </w:div>
    <w:div w:id="13118913">
      <w:marLeft w:val="0"/>
      <w:marRight w:val="0"/>
      <w:marTop w:val="0"/>
      <w:marBottom w:val="0"/>
      <w:divBdr>
        <w:top w:val="none" w:sz="0" w:space="0" w:color="auto"/>
        <w:left w:val="none" w:sz="0" w:space="0" w:color="auto"/>
        <w:bottom w:val="none" w:sz="0" w:space="0" w:color="auto"/>
        <w:right w:val="none" w:sz="0" w:space="0" w:color="auto"/>
      </w:divBdr>
    </w:div>
    <w:div w:id="13118914">
      <w:marLeft w:val="0"/>
      <w:marRight w:val="0"/>
      <w:marTop w:val="0"/>
      <w:marBottom w:val="0"/>
      <w:divBdr>
        <w:top w:val="none" w:sz="0" w:space="0" w:color="auto"/>
        <w:left w:val="none" w:sz="0" w:space="0" w:color="auto"/>
        <w:bottom w:val="none" w:sz="0" w:space="0" w:color="auto"/>
        <w:right w:val="none" w:sz="0" w:space="0" w:color="auto"/>
      </w:divBdr>
    </w:div>
    <w:div w:id="13118915">
      <w:marLeft w:val="0"/>
      <w:marRight w:val="0"/>
      <w:marTop w:val="0"/>
      <w:marBottom w:val="0"/>
      <w:divBdr>
        <w:top w:val="none" w:sz="0" w:space="0" w:color="auto"/>
        <w:left w:val="none" w:sz="0" w:space="0" w:color="auto"/>
        <w:bottom w:val="none" w:sz="0" w:space="0" w:color="auto"/>
        <w:right w:val="none" w:sz="0" w:space="0" w:color="auto"/>
      </w:divBdr>
    </w:div>
    <w:div w:id="13118916">
      <w:marLeft w:val="0"/>
      <w:marRight w:val="0"/>
      <w:marTop w:val="0"/>
      <w:marBottom w:val="0"/>
      <w:divBdr>
        <w:top w:val="none" w:sz="0" w:space="0" w:color="auto"/>
        <w:left w:val="none" w:sz="0" w:space="0" w:color="auto"/>
        <w:bottom w:val="none" w:sz="0" w:space="0" w:color="auto"/>
        <w:right w:val="none" w:sz="0" w:space="0" w:color="auto"/>
      </w:divBdr>
    </w:div>
    <w:div w:id="11687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365</Words>
  <Characters>1917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creator>efisher</dc:creator>
  <cp:lastModifiedBy>Heather Neikirk</cp:lastModifiedBy>
  <cp:revision>2</cp:revision>
  <cp:lastPrinted>2013-07-09T16:46:00Z</cp:lastPrinted>
  <dcterms:created xsi:type="dcterms:W3CDTF">2013-12-28T00:12:00Z</dcterms:created>
  <dcterms:modified xsi:type="dcterms:W3CDTF">2013-12-28T00:12:00Z</dcterms:modified>
</cp:coreProperties>
</file>